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24" w:rsidRPr="00BA6513" w:rsidRDefault="007E7624" w:rsidP="007E7624">
      <w:pPr>
        <w:pStyle w:val="Heading1"/>
        <w:numPr>
          <w:ilvl w:val="0"/>
          <w:numId w:val="0"/>
        </w:numPr>
        <w:ind w:left="1644" w:hanging="1644"/>
        <w:jc w:val="both"/>
        <w:rPr>
          <w:rFonts w:ascii="Times New Roman" w:eastAsia="Times New Roman" w:hAnsi="Times New Roman" w:cs="Times New Roman"/>
          <w:b/>
          <w:color w:val="auto"/>
        </w:rPr>
      </w:pPr>
      <w:bookmarkStart w:id="0" w:name="_Toc532287214"/>
      <w:bookmarkStart w:id="1" w:name="_Toc532287691"/>
      <w:r w:rsidRPr="00BA6513">
        <w:rPr>
          <w:rFonts w:ascii="Times New Roman" w:eastAsia="Times New Roman" w:hAnsi="Times New Roman" w:cs="Times New Roman"/>
          <w:b/>
          <w:color w:val="auto"/>
        </w:rPr>
        <w:t>Bijlage 3</w:t>
      </w:r>
      <w:r>
        <w:rPr>
          <w:rFonts w:ascii="Times New Roman" w:eastAsia="Times New Roman" w:hAnsi="Times New Roman" w:cs="Times New Roman"/>
          <w:b/>
          <w:color w:val="auto"/>
        </w:rPr>
        <w:t xml:space="preserve">: </w:t>
      </w:r>
      <w:r w:rsidRPr="00BA6513">
        <w:rPr>
          <w:rFonts w:ascii="Times New Roman" w:eastAsia="Times New Roman" w:hAnsi="Times New Roman" w:cs="Times New Roman"/>
          <w:b/>
          <w:color w:val="auto"/>
        </w:rPr>
        <w:t>Presidentiele Resolutie</w:t>
      </w:r>
      <w:bookmarkStart w:id="2" w:name="_GoBack"/>
      <w:bookmarkEnd w:id="2"/>
      <w:r w:rsidRPr="00BA6513">
        <w:rPr>
          <w:rFonts w:ascii="Times New Roman" w:eastAsia="Times New Roman" w:hAnsi="Times New Roman" w:cs="Times New Roman"/>
          <w:b/>
          <w:color w:val="auto"/>
        </w:rPr>
        <w:t xml:space="preserve"> m.b.t. instelling </w:t>
      </w:r>
      <w:r>
        <w:rPr>
          <w:rFonts w:ascii="Times New Roman" w:eastAsia="Times New Roman" w:hAnsi="Times New Roman" w:cs="Times New Roman"/>
          <w:b/>
          <w:color w:val="auto"/>
        </w:rPr>
        <w:t>M</w:t>
      </w:r>
      <w:r w:rsidRPr="00BA6513">
        <w:rPr>
          <w:rFonts w:ascii="Times New Roman" w:eastAsia="Times New Roman" w:hAnsi="Times New Roman" w:cs="Times New Roman"/>
          <w:b/>
          <w:color w:val="auto"/>
        </w:rPr>
        <w:t xml:space="preserve">inisteriële </w:t>
      </w:r>
      <w:r>
        <w:rPr>
          <w:rFonts w:ascii="Times New Roman" w:eastAsia="Times New Roman" w:hAnsi="Times New Roman" w:cs="Times New Roman"/>
          <w:b/>
          <w:color w:val="auto"/>
        </w:rPr>
        <w:t>P</w:t>
      </w:r>
      <w:r w:rsidRPr="00BA6513">
        <w:rPr>
          <w:rFonts w:ascii="Times New Roman" w:eastAsia="Times New Roman" w:hAnsi="Times New Roman" w:cs="Times New Roman"/>
          <w:b/>
          <w:color w:val="auto"/>
        </w:rPr>
        <w:t>lan</w:t>
      </w:r>
      <w:r>
        <w:rPr>
          <w:rFonts w:ascii="Times New Roman" w:eastAsia="Times New Roman" w:hAnsi="Times New Roman" w:cs="Times New Roman"/>
          <w:b/>
          <w:color w:val="auto"/>
        </w:rPr>
        <w:t xml:space="preserve"> U</w:t>
      </w:r>
      <w:r w:rsidRPr="00BA6513">
        <w:rPr>
          <w:rFonts w:ascii="Times New Roman" w:eastAsia="Times New Roman" w:hAnsi="Times New Roman" w:cs="Times New Roman"/>
          <w:b/>
          <w:color w:val="auto"/>
        </w:rPr>
        <w:t>nits</w:t>
      </w:r>
      <w:bookmarkEnd w:id="0"/>
      <w:bookmarkEnd w:id="1"/>
    </w:p>
    <w:p w:rsidR="007E7624" w:rsidRPr="009F4C00" w:rsidRDefault="007E7624" w:rsidP="007E7624">
      <w:pPr>
        <w:jc w:val="both"/>
        <w:rPr>
          <w:highlight w:val="yellow"/>
        </w:rPr>
      </w:pPr>
    </w:p>
    <w:p w:rsidR="007E7624" w:rsidRPr="007E7624" w:rsidRDefault="007E7624" w:rsidP="007E7624">
      <w:pPr>
        <w:spacing w:before="62" w:after="110"/>
        <w:ind w:left="2509" w:right="2613"/>
        <w:jc w:val="center"/>
        <w:textAlignment w:val="baseline"/>
        <w:rPr>
          <w:sz w:val="20"/>
          <w:szCs w:val="20"/>
          <w:highlight w:val="yellow"/>
        </w:rPr>
      </w:pPr>
      <w:r w:rsidRPr="007E7624">
        <w:rPr>
          <w:noProof/>
          <w:sz w:val="20"/>
          <w:szCs w:val="20"/>
          <w:highlight w:val="yellow"/>
          <w:lang w:val="en-US"/>
        </w:rPr>
        <w:drawing>
          <wp:inline distT="0" distB="0" distL="0" distR="0" wp14:anchorId="6C5522DA" wp14:editId="1926EB8D">
            <wp:extent cx="1090930" cy="88709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cstate="print"/>
                    <a:stretch>
                      <a:fillRect/>
                    </a:stretch>
                  </pic:blipFill>
                  <pic:spPr>
                    <a:xfrm>
                      <a:off x="0" y="0"/>
                      <a:ext cx="1090930" cy="887095"/>
                    </a:xfrm>
                    <a:prstGeom prst="rect">
                      <a:avLst/>
                    </a:prstGeom>
                  </pic:spPr>
                </pic:pic>
              </a:graphicData>
            </a:graphic>
          </wp:inline>
        </w:drawing>
      </w:r>
    </w:p>
    <w:p w:rsidR="007E7624" w:rsidRPr="007E7624" w:rsidRDefault="007E7624" w:rsidP="00CF6EAA">
      <w:pPr>
        <w:tabs>
          <w:tab w:val="left" w:pos="2736"/>
          <w:tab w:val="right" w:pos="6840"/>
        </w:tabs>
        <w:spacing w:after="0" w:line="240" w:lineRule="auto"/>
        <w:jc w:val="center"/>
        <w:textAlignment w:val="baseline"/>
        <w:rPr>
          <w:rFonts w:eastAsia="Times New Roman"/>
          <w:b/>
          <w:color w:val="000000"/>
          <w:sz w:val="20"/>
          <w:szCs w:val="20"/>
        </w:rPr>
      </w:pPr>
      <w:r w:rsidRPr="007E7624">
        <w:rPr>
          <w:rFonts w:ascii="Times New Roman" w:eastAsia="Times New Roman" w:hAnsi="Times New Roman"/>
          <w:b/>
          <w:color w:val="000000"/>
          <w:sz w:val="20"/>
          <w:szCs w:val="20"/>
        </w:rPr>
        <w:t>2018</w:t>
      </w:r>
      <w:r w:rsidRPr="007E7624">
        <w:rPr>
          <w:rFonts w:ascii="Times New Roman" w:eastAsia="Times New Roman" w:hAnsi="Times New Roman"/>
          <w:b/>
          <w:color w:val="000000"/>
          <w:sz w:val="20"/>
          <w:szCs w:val="20"/>
        </w:rPr>
        <w:tab/>
        <w:t>STAATSBLAD</w:t>
      </w:r>
      <w:r w:rsidRPr="007E7624">
        <w:rPr>
          <w:rFonts w:ascii="Times New Roman" w:eastAsia="Times New Roman" w:hAnsi="Times New Roman"/>
          <w:b/>
          <w:color w:val="000000"/>
          <w:sz w:val="20"/>
          <w:szCs w:val="20"/>
        </w:rPr>
        <w:tab/>
        <w:t>No. 79</w:t>
      </w:r>
    </w:p>
    <w:p w:rsidR="007E7624" w:rsidRPr="007E7624" w:rsidRDefault="00CF6EAA" w:rsidP="00CF6EAA">
      <w:pPr>
        <w:spacing w:before="12" w:after="0" w:line="240" w:lineRule="auto"/>
        <w:jc w:val="center"/>
        <w:textAlignment w:val="baseline"/>
        <w:rPr>
          <w:rFonts w:eastAsia="Times New Roman"/>
          <w:b/>
          <w:color w:val="000000"/>
          <w:sz w:val="20"/>
          <w:szCs w:val="20"/>
        </w:rPr>
      </w:pPr>
      <w:r>
        <w:rPr>
          <w:rFonts w:ascii="Times New Roman" w:eastAsia="Times New Roman" w:hAnsi="Times New Roman"/>
          <w:b/>
          <w:color w:val="000000"/>
          <w:sz w:val="20"/>
          <w:szCs w:val="20"/>
        </w:rPr>
        <w:t xml:space="preserve">         </w:t>
      </w:r>
      <w:r w:rsidR="007E7624" w:rsidRPr="007E7624">
        <w:rPr>
          <w:rFonts w:ascii="Times New Roman" w:eastAsia="Times New Roman" w:hAnsi="Times New Roman"/>
          <w:b/>
          <w:color w:val="000000"/>
          <w:sz w:val="20"/>
          <w:szCs w:val="20"/>
        </w:rPr>
        <w:t>VAN DE</w:t>
      </w:r>
    </w:p>
    <w:p w:rsidR="007E7624" w:rsidRPr="007E7624" w:rsidRDefault="00CF6EAA" w:rsidP="00CF6EAA">
      <w:pPr>
        <w:spacing w:before="6" w:after="0" w:line="240" w:lineRule="auto"/>
        <w:jc w:val="center"/>
        <w:textAlignment w:val="baseline"/>
        <w:rPr>
          <w:rFonts w:eastAsia="Times New Roman"/>
          <w:b/>
          <w:color w:val="000000"/>
          <w:spacing w:val="1"/>
          <w:sz w:val="20"/>
          <w:szCs w:val="20"/>
        </w:rPr>
      </w:pPr>
      <w:r>
        <w:rPr>
          <w:rFonts w:ascii="Times New Roman" w:eastAsia="Times New Roman" w:hAnsi="Times New Roman"/>
          <w:b/>
          <w:color w:val="000000"/>
          <w:spacing w:val="1"/>
          <w:sz w:val="20"/>
          <w:szCs w:val="20"/>
        </w:rPr>
        <w:t xml:space="preserve">      </w:t>
      </w:r>
      <w:r w:rsidR="007E7624" w:rsidRPr="007E7624">
        <w:rPr>
          <w:rFonts w:ascii="Times New Roman" w:eastAsia="Times New Roman" w:hAnsi="Times New Roman"/>
          <w:b/>
          <w:color w:val="000000"/>
          <w:spacing w:val="1"/>
          <w:sz w:val="20"/>
          <w:szCs w:val="20"/>
        </w:rPr>
        <w:t>REPUBLIEK SURINAME</w:t>
      </w:r>
    </w:p>
    <w:p w:rsidR="00CF6EAA" w:rsidRDefault="00CF6EAA" w:rsidP="007E7624">
      <w:pPr>
        <w:spacing w:before="19" w:line="251" w:lineRule="exact"/>
        <w:jc w:val="center"/>
        <w:textAlignment w:val="baseline"/>
        <w:rPr>
          <w:rFonts w:ascii="Times New Roman" w:eastAsia="Times New Roman" w:hAnsi="Times New Roman"/>
          <w:b/>
          <w:color w:val="000000"/>
          <w:sz w:val="20"/>
          <w:szCs w:val="20"/>
        </w:rPr>
      </w:pPr>
    </w:p>
    <w:p w:rsidR="007E7624" w:rsidRPr="007E7624" w:rsidRDefault="007E7624" w:rsidP="007E7624">
      <w:pPr>
        <w:spacing w:before="19" w:line="251" w:lineRule="exact"/>
        <w:jc w:val="center"/>
        <w:textAlignment w:val="baseline"/>
        <w:rPr>
          <w:rFonts w:eastAsia="Times New Roman"/>
          <w:b/>
          <w:color w:val="000000"/>
          <w:sz w:val="20"/>
          <w:szCs w:val="20"/>
        </w:rPr>
      </w:pPr>
      <w:r w:rsidRPr="007E7624">
        <w:rPr>
          <w:rFonts w:ascii="Times New Roman" w:eastAsia="Times New Roman" w:hAnsi="Times New Roman"/>
          <w:b/>
          <w:color w:val="000000"/>
          <w:sz w:val="20"/>
          <w:szCs w:val="20"/>
        </w:rPr>
        <w:t>Resolutie van 6 augustus 2018 no. 8537/18, houdende instelling van Plan</w:t>
      </w:r>
      <w:r w:rsidR="00CF6EAA">
        <w:rPr>
          <w:rFonts w:ascii="Times New Roman" w:eastAsia="Times New Roman" w:hAnsi="Times New Roman"/>
          <w:b/>
          <w:color w:val="000000"/>
          <w:sz w:val="20"/>
          <w:szCs w:val="20"/>
        </w:rPr>
        <w:t xml:space="preserve"> U</w:t>
      </w:r>
      <w:r w:rsidRPr="007E7624">
        <w:rPr>
          <w:rFonts w:ascii="Times New Roman" w:eastAsia="Times New Roman" w:hAnsi="Times New Roman"/>
          <w:b/>
          <w:color w:val="000000"/>
          <w:sz w:val="20"/>
          <w:szCs w:val="20"/>
        </w:rPr>
        <w:t>nits op elk ministerie.</w:t>
      </w:r>
    </w:p>
    <w:p w:rsidR="007E7624" w:rsidRPr="007E7624" w:rsidRDefault="007E7624" w:rsidP="00CF6EAA">
      <w:pPr>
        <w:spacing w:after="0" w:line="244" w:lineRule="exact"/>
        <w:jc w:val="center"/>
        <w:textAlignment w:val="baseline"/>
        <w:rPr>
          <w:rFonts w:eastAsia="Times New Roman"/>
          <w:color w:val="000000"/>
          <w:spacing w:val="2"/>
          <w:sz w:val="20"/>
          <w:szCs w:val="20"/>
        </w:rPr>
      </w:pPr>
      <w:r w:rsidRPr="007E7624">
        <w:rPr>
          <w:rFonts w:ascii="Times New Roman" w:eastAsia="Times New Roman" w:hAnsi="Times New Roman"/>
          <w:color w:val="000000"/>
          <w:spacing w:val="2"/>
          <w:sz w:val="20"/>
          <w:szCs w:val="20"/>
        </w:rPr>
        <w:t>DE PRESIDENT VAN DE REPUBLIEK SURINAME,</w:t>
      </w:r>
    </w:p>
    <w:p w:rsidR="007E7624" w:rsidRPr="007E7624" w:rsidRDefault="007E7624" w:rsidP="007E7624">
      <w:pPr>
        <w:spacing w:before="241" w:line="247" w:lineRule="exact"/>
        <w:jc w:val="both"/>
        <w:textAlignment w:val="baseline"/>
        <w:rPr>
          <w:rFonts w:ascii="Times New Roman" w:eastAsia="Times New Roman" w:hAnsi="Times New Roman"/>
          <w:color w:val="000000"/>
          <w:sz w:val="20"/>
          <w:szCs w:val="20"/>
        </w:rPr>
      </w:pPr>
      <w:r w:rsidRPr="007E7624">
        <w:rPr>
          <w:rFonts w:ascii="Times New Roman" w:eastAsia="Times New Roman" w:hAnsi="Times New Roman"/>
          <w:color w:val="000000"/>
          <w:sz w:val="20"/>
          <w:szCs w:val="20"/>
        </w:rPr>
        <w:t xml:space="preserve">Op voordracht van de Minister van Binnenlandse Zaken, na verkregen goedkeuring van de Raad van Ministers d.d. 20 november 2017 (vide missive van de </w:t>
      </w:r>
      <w:proofErr w:type="spellStart"/>
      <w:r w:rsidRPr="007E7624">
        <w:rPr>
          <w:rFonts w:ascii="Times New Roman" w:eastAsia="Times New Roman" w:hAnsi="Times New Roman"/>
          <w:color w:val="000000"/>
          <w:sz w:val="20"/>
          <w:szCs w:val="20"/>
        </w:rPr>
        <w:t>Vice-President</w:t>
      </w:r>
      <w:proofErr w:type="spellEnd"/>
      <w:r w:rsidRPr="007E7624">
        <w:rPr>
          <w:rFonts w:ascii="Times New Roman" w:eastAsia="Times New Roman" w:hAnsi="Times New Roman"/>
          <w:color w:val="000000"/>
          <w:sz w:val="20"/>
          <w:szCs w:val="20"/>
        </w:rPr>
        <w:t>, voorzitter van de Raad van Ministers, d.d. 23 november 2017 no. 842/</w:t>
      </w:r>
      <w:proofErr w:type="spellStart"/>
      <w:r w:rsidRPr="007E7624">
        <w:rPr>
          <w:rFonts w:ascii="Times New Roman" w:eastAsia="Times New Roman" w:hAnsi="Times New Roman"/>
          <w:color w:val="000000"/>
          <w:sz w:val="20"/>
          <w:szCs w:val="20"/>
        </w:rPr>
        <w:t>R.v.M</w:t>
      </w:r>
      <w:proofErr w:type="spellEnd"/>
      <w:r w:rsidRPr="007E7624">
        <w:rPr>
          <w:rFonts w:ascii="Times New Roman" w:eastAsia="Times New Roman" w:hAnsi="Times New Roman"/>
          <w:color w:val="000000"/>
          <w:sz w:val="20"/>
          <w:szCs w:val="20"/>
        </w:rPr>
        <w:t>.)</w:t>
      </w:r>
    </w:p>
    <w:p w:rsidR="007E7624" w:rsidRPr="007E7624" w:rsidRDefault="007E7624" w:rsidP="00CF6EAA">
      <w:pPr>
        <w:spacing w:after="0" w:line="244" w:lineRule="exact"/>
        <w:jc w:val="center"/>
        <w:textAlignment w:val="baseline"/>
        <w:rPr>
          <w:rFonts w:eastAsia="Times New Roman"/>
          <w:color w:val="000000"/>
          <w:spacing w:val="5"/>
          <w:sz w:val="20"/>
          <w:szCs w:val="20"/>
        </w:rPr>
      </w:pPr>
      <w:r w:rsidRPr="007E7624">
        <w:rPr>
          <w:rFonts w:ascii="Times New Roman" w:eastAsia="Times New Roman" w:hAnsi="Times New Roman"/>
          <w:color w:val="000000"/>
          <w:spacing w:val="5"/>
          <w:sz w:val="20"/>
          <w:szCs w:val="20"/>
        </w:rPr>
        <w:t>GELET OP:</w:t>
      </w:r>
    </w:p>
    <w:p w:rsidR="007E7624" w:rsidRPr="007E7624" w:rsidRDefault="007E7624" w:rsidP="007E7624">
      <w:pPr>
        <w:spacing w:before="240" w:line="245" w:lineRule="exact"/>
        <w:jc w:val="both"/>
        <w:textAlignment w:val="baseline"/>
        <w:rPr>
          <w:rFonts w:ascii="Times New Roman" w:eastAsia="Times New Roman" w:hAnsi="Times New Roman"/>
          <w:color w:val="000000"/>
          <w:sz w:val="20"/>
          <w:szCs w:val="20"/>
        </w:rPr>
      </w:pPr>
      <w:proofErr w:type="gramStart"/>
      <w:r w:rsidRPr="007E7624">
        <w:rPr>
          <w:rFonts w:ascii="Times New Roman" w:eastAsia="Times New Roman" w:hAnsi="Times New Roman"/>
          <w:color w:val="000000"/>
          <w:sz w:val="20"/>
          <w:szCs w:val="20"/>
        </w:rPr>
        <w:t>het</w:t>
      </w:r>
      <w:proofErr w:type="gramEnd"/>
      <w:r w:rsidRPr="007E7624">
        <w:rPr>
          <w:rFonts w:ascii="Times New Roman" w:eastAsia="Times New Roman" w:hAnsi="Times New Roman"/>
          <w:color w:val="000000"/>
          <w:sz w:val="20"/>
          <w:szCs w:val="20"/>
        </w:rPr>
        <w:t xml:space="preserve"> Staatsbesluit van 17 juli 2018, houdende vaststelling van nadere regels omtrent de samenstelling, taken en werkwijze van de Plan Coördinatie Commissie (Reglement Plan Coördinatie Commissie) (S.B. 2018 no. 71);</w:t>
      </w:r>
    </w:p>
    <w:p w:rsidR="007E7624" w:rsidRPr="007E7624" w:rsidRDefault="007E7624" w:rsidP="007E7624">
      <w:pPr>
        <w:spacing w:before="240" w:line="245" w:lineRule="exact"/>
        <w:jc w:val="both"/>
        <w:textAlignment w:val="baseline"/>
        <w:rPr>
          <w:rFonts w:ascii="Times New Roman" w:eastAsia="Times New Roman" w:hAnsi="Times New Roman"/>
          <w:color w:val="000000"/>
          <w:sz w:val="20"/>
          <w:szCs w:val="20"/>
        </w:rPr>
      </w:pPr>
      <w:proofErr w:type="gramStart"/>
      <w:r w:rsidRPr="007E7624">
        <w:rPr>
          <w:rFonts w:ascii="Times New Roman" w:eastAsia="Times New Roman" w:hAnsi="Times New Roman"/>
          <w:color w:val="000000"/>
          <w:sz w:val="20"/>
          <w:szCs w:val="20"/>
        </w:rPr>
        <w:t>de</w:t>
      </w:r>
      <w:proofErr w:type="gramEnd"/>
      <w:r w:rsidRPr="007E7624">
        <w:rPr>
          <w:rFonts w:ascii="Times New Roman" w:eastAsia="Times New Roman" w:hAnsi="Times New Roman"/>
          <w:color w:val="000000"/>
          <w:sz w:val="20"/>
          <w:szCs w:val="20"/>
        </w:rPr>
        <w:t xml:space="preserve"> Hervorming van het Nationaal Planapparaat zoals opgenomen in het Ontwikkelingsplan (OP) 2017-2021 en voor een efficiënte en effectieve uitvoering van het Ontwikkelingsplan.</w:t>
      </w:r>
    </w:p>
    <w:p w:rsidR="007E7624" w:rsidRPr="007E7624" w:rsidRDefault="007E7624" w:rsidP="00CF6EAA">
      <w:pPr>
        <w:spacing w:after="0" w:line="244" w:lineRule="exact"/>
        <w:jc w:val="center"/>
        <w:textAlignment w:val="baseline"/>
        <w:rPr>
          <w:rFonts w:eastAsia="Times New Roman"/>
          <w:color w:val="000000"/>
          <w:sz w:val="20"/>
          <w:szCs w:val="20"/>
        </w:rPr>
      </w:pPr>
      <w:r w:rsidRPr="007E7624">
        <w:rPr>
          <w:rFonts w:ascii="Times New Roman" w:eastAsia="Times New Roman" w:hAnsi="Times New Roman"/>
          <w:color w:val="000000"/>
          <w:sz w:val="20"/>
          <w:szCs w:val="20"/>
        </w:rPr>
        <w:t>OVERWEGENDE:</w:t>
      </w:r>
    </w:p>
    <w:p w:rsidR="007E7624" w:rsidRPr="007E7624" w:rsidRDefault="007E7624" w:rsidP="007E7624">
      <w:pPr>
        <w:spacing w:before="246" w:line="244" w:lineRule="exact"/>
        <w:jc w:val="both"/>
        <w:textAlignment w:val="baseline"/>
        <w:rPr>
          <w:rFonts w:ascii="Times New Roman" w:eastAsia="Times New Roman" w:hAnsi="Times New Roman"/>
          <w:color w:val="000000"/>
          <w:spacing w:val="-3"/>
          <w:sz w:val="20"/>
          <w:szCs w:val="20"/>
        </w:rPr>
      </w:pPr>
      <w:proofErr w:type="gramStart"/>
      <w:r w:rsidRPr="007E7624">
        <w:rPr>
          <w:rFonts w:ascii="Times New Roman" w:eastAsia="Times New Roman" w:hAnsi="Times New Roman"/>
          <w:color w:val="000000"/>
          <w:spacing w:val="-3"/>
          <w:sz w:val="20"/>
          <w:szCs w:val="20"/>
        </w:rPr>
        <w:lastRenderedPageBreak/>
        <w:t>dat</w:t>
      </w:r>
      <w:proofErr w:type="gramEnd"/>
      <w:r w:rsidRPr="007E7624">
        <w:rPr>
          <w:rFonts w:ascii="Times New Roman" w:eastAsia="Times New Roman" w:hAnsi="Times New Roman"/>
          <w:color w:val="000000"/>
          <w:spacing w:val="-3"/>
          <w:sz w:val="20"/>
          <w:szCs w:val="20"/>
        </w:rPr>
        <w:t xml:space="preserve"> ingevolge Artikel 6 lid 6 van het "Reglement Plan Coördinatie Commissie" (S.B. 2018 no. 71) de regels inzake de Plan</w:t>
      </w:r>
      <w:r w:rsidR="00CF6EAA">
        <w:rPr>
          <w:rFonts w:ascii="Times New Roman" w:eastAsia="Times New Roman" w:hAnsi="Times New Roman"/>
          <w:color w:val="000000"/>
          <w:spacing w:val="-3"/>
          <w:sz w:val="20"/>
          <w:szCs w:val="20"/>
        </w:rPr>
        <w:t xml:space="preserve"> U</w:t>
      </w:r>
      <w:r w:rsidRPr="007E7624">
        <w:rPr>
          <w:rFonts w:ascii="Times New Roman" w:eastAsia="Times New Roman" w:hAnsi="Times New Roman"/>
          <w:color w:val="000000"/>
          <w:spacing w:val="-3"/>
          <w:sz w:val="20"/>
          <w:szCs w:val="20"/>
        </w:rPr>
        <w:t>nits, gehoord de Minister van Binnenlandse Zaken, bij resolutie van de President worden vastgesteld, met name hun plaats in de ministeriele organisatie, de taken, de resultaten, de interne organisatie en de personeelsformatie.</w:t>
      </w:r>
    </w:p>
    <w:p w:rsidR="007E7624" w:rsidRPr="00CF6EAA" w:rsidRDefault="007E7624" w:rsidP="00CF6EAA">
      <w:pPr>
        <w:spacing w:after="0" w:line="255" w:lineRule="exact"/>
        <w:jc w:val="center"/>
        <w:textAlignment w:val="baseline"/>
        <w:rPr>
          <w:rFonts w:eastAsia="Times New Roman"/>
          <w:color w:val="000000"/>
          <w:spacing w:val="-4"/>
          <w:sz w:val="20"/>
          <w:szCs w:val="20"/>
        </w:rPr>
      </w:pPr>
      <w:r w:rsidRPr="00CF6EAA">
        <w:rPr>
          <w:rFonts w:ascii="Times New Roman" w:eastAsia="Times New Roman" w:hAnsi="Times New Roman"/>
          <w:color w:val="000000"/>
          <w:spacing w:val="-4"/>
          <w:sz w:val="20"/>
          <w:szCs w:val="20"/>
        </w:rPr>
        <w:t>BESLUIT:</w:t>
      </w:r>
    </w:p>
    <w:p w:rsidR="007E7624" w:rsidRPr="007E7624" w:rsidRDefault="007E7624" w:rsidP="007E7624">
      <w:pPr>
        <w:pStyle w:val="ListParagraph"/>
        <w:numPr>
          <w:ilvl w:val="0"/>
          <w:numId w:val="15"/>
        </w:numPr>
        <w:tabs>
          <w:tab w:val="right" w:pos="6696"/>
        </w:tabs>
        <w:spacing w:before="244" w:after="0" w:line="245" w:lineRule="exact"/>
        <w:jc w:val="both"/>
        <w:textAlignment w:val="baseline"/>
        <w:rPr>
          <w:color w:val="000000"/>
          <w:sz w:val="20"/>
          <w:szCs w:val="20"/>
        </w:rPr>
      </w:pPr>
      <w:r w:rsidRPr="007E7624">
        <w:rPr>
          <w:rFonts w:ascii="Times New Roman" w:hAnsi="Times New Roman"/>
          <w:color w:val="000000"/>
          <w:sz w:val="20"/>
          <w:szCs w:val="20"/>
        </w:rPr>
        <w:t xml:space="preserve">Met ingang van 01 september 2018, in te </w:t>
      </w:r>
      <w:proofErr w:type="spellStart"/>
      <w:r w:rsidRPr="007E7624">
        <w:rPr>
          <w:rFonts w:ascii="Times New Roman" w:hAnsi="Times New Roman"/>
          <w:color w:val="000000"/>
          <w:sz w:val="20"/>
          <w:szCs w:val="20"/>
        </w:rPr>
        <w:t>stellen</w:t>
      </w:r>
      <w:proofErr w:type="spellEnd"/>
      <w:r w:rsidRPr="007E7624">
        <w:rPr>
          <w:rFonts w:ascii="Times New Roman" w:hAnsi="Times New Roman"/>
          <w:color w:val="000000"/>
          <w:sz w:val="20"/>
          <w:szCs w:val="20"/>
        </w:rPr>
        <w:t xml:space="preserve"> de </w:t>
      </w:r>
      <w:proofErr w:type="spellStart"/>
      <w:r w:rsidRPr="007E7624">
        <w:rPr>
          <w:rFonts w:ascii="Times New Roman" w:hAnsi="Times New Roman"/>
          <w:color w:val="000000"/>
          <w:sz w:val="20"/>
          <w:szCs w:val="20"/>
        </w:rPr>
        <w:t>Ministeriële</w:t>
      </w:r>
      <w:proofErr w:type="spellEnd"/>
      <w:r w:rsidRPr="007E7624">
        <w:rPr>
          <w:rFonts w:ascii="Times New Roman" w:hAnsi="Times New Roman"/>
          <w:color w:val="000000"/>
          <w:sz w:val="20"/>
          <w:szCs w:val="20"/>
        </w:rPr>
        <w:t xml:space="preserve"> </w:t>
      </w:r>
      <w:r w:rsidRPr="007E7624">
        <w:rPr>
          <w:rFonts w:ascii="Times New Roman" w:hAnsi="Times New Roman"/>
          <w:color w:val="000000"/>
          <w:spacing w:val="-4"/>
          <w:sz w:val="20"/>
          <w:szCs w:val="20"/>
        </w:rPr>
        <w:t>Plan</w:t>
      </w:r>
      <w:r w:rsidR="00CF6EAA">
        <w:rPr>
          <w:rFonts w:ascii="Times New Roman" w:hAnsi="Times New Roman"/>
          <w:color w:val="000000"/>
          <w:spacing w:val="-4"/>
          <w:sz w:val="20"/>
          <w:szCs w:val="20"/>
        </w:rPr>
        <w:t xml:space="preserve"> U</w:t>
      </w:r>
      <w:r w:rsidRPr="007E7624">
        <w:rPr>
          <w:rFonts w:ascii="Times New Roman" w:hAnsi="Times New Roman"/>
          <w:color w:val="000000"/>
          <w:spacing w:val="-4"/>
          <w:sz w:val="20"/>
          <w:szCs w:val="20"/>
        </w:rPr>
        <w:t>nits.</w:t>
      </w:r>
    </w:p>
    <w:p w:rsidR="007E7624" w:rsidRPr="007E7624" w:rsidRDefault="007E7624" w:rsidP="007E7624">
      <w:pPr>
        <w:pStyle w:val="ListParagraph"/>
        <w:numPr>
          <w:ilvl w:val="0"/>
          <w:numId w:val="15"/>
        </w:numPr>
        <w:spacing w:before="239" w:after="0" w:line="251" w:lineRule="exact"/>
        <w:jc w:val="both"/>
        <w:textAlignment w:val="baseline"/>
        <w:rPr>
          <w:rFonts w:ascii="Times New Roman" w:hAnsi="Times New Roman"/>
          <w:color w:val="000000"/>
          <w:sz w:val="20"/>
          <w:szCs w:val="20"/>
        </w:rPr>
      </w:pPr>
      <w:r w:rsidRPr="007E7624">
        <w:rPr>
          <w:rFonts w:ascii="Times New Roman" w:hAnsi="Times New Roman"/>
          <w:color w:val="000000"/>
          <w:sz w:val="20"/>
          <w:szCs w:val="20"/>
        </w:rPr>
        <w:t>Voor de toepassing van het bij of krachtens deze resolutie bepaalde wordt verstaan onder:</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193"/>
        <w:gridCol w:w="3423"/>
      </w:tblGrid>
      <w:tr w:rsidR="007E7624" w:rsidRPr="007E7624" w:rsidTr="007E7624">
        <w:trPr>
          <w:trHeight w:val="1304"/>
        </w:trPr>
        <w:tc>
          <w:tcPr>
            <w:tcW w:w="2371" w:type="dxa"/>
          </w:tcPr>
          <w:p w:rsidR="007E7624" w:rsidRPr="007E7624" w:rsidRDefault="007E7624" w:rsidP="00CF6EAA">
            <w:pPr>
              <w:spacing w:before="239"/>
              <w:jc w:val="both"/>
              <w:textAlignment w:val="baseline"/>
              <w:rPr>
                <w:rFonts w:ascii="Times New Roman" w:hAnsi="Times New Roman"/>
                <w:color w:val="000000"/>
                <w:sz w:val="20"/>
                <w:szCs w:val="20"/>
              </w:rPr>
            </w:pPr>
            <w:r w:rsidRPr="007E7624">
              <w:rPr>
                <w:rFonts w:ascii="Times New Roman" w:hAnsi="Times New Roman"/>
                <w:color w:val="000000"/>
                <w:sz w:val="20"/>
                <w:szCs w:val="20"/>
              </w:rPr>
              <w:t>Ministeriele Plan</w:t>
            </w:r>
            <w:r w:rsidR="00CF6EAA">
              <w:rPr>
                <w:rFonts w:ascii="Times New Roman" w:hAnsi="Times New Roman"/>
                <w:color w:val="000000"/>
                <w:sz w:val="20"/>
                <w:szCs w:val="20"/>
              </w:rPr>
              <w:t xml:space="preserve"> U</w:t>
            </w:r>
            <w:r w:rsidRPr="007E7624">
              <w:rPr>
                <w:rFonts w:ascii="Times New Roman" w:hAnsi="Times New Roman"/>
                <w:color w:val="000000"/>
                <w:sz w:val="20"/>
                <w:szCs w:val="20"/>
              </w:rPr>
              <w:t>nits:</w:t>
            </w:r>
          </w:p>
        </w:tc>
        <w:tc>
          <w:tcPr>
            <w:tcW w:w="6125" w:type="dxa"/>
          </w:tcPr>
          <w:p w:rsidR="007E7624" w:rsidRPr="007E7624" w:rsidRDefault="007E7624" w:rsidP="007E7624">
            <w:pPr>
              <w:spacing w:before="239"/>
              <w:jc w:val="both"/>
              <w:textAlignment w:val="baseline"/>
              <w:rPr>
                <w:rFonts w:ascii="Times New Roman" w:hAnsi="Times New Roman"/>
                <w:color w:val="000000"/>
                <w:sz w:val="20"/>
                <w:szCs w:val="20"/>
              </w:rPr>
            </w:pPr>
            <w:r w:rsidRPr="007E7624">
              <w:rPr>
                <w:rFonts w:ascii="Times New Roman" w:hAnsi="Times New Roman"/>
                <w:color w:val="000000"/>
                <w:sz w:val="20"/>
                <w:szCs w:val="20"/>
              </w:rPr>
              <w:t>stafunits op de Ministeries die hiërarchisch niet vallen in de lijnstructuur van het Ministerie waarin de planfunctie van dat ministerie georganiseerd is;</w:t>
            </w:r>
          </w:p>
        </w:tc>
      </w:tr>
      <w:tr w:rsidR="007E7624" w:rsidRPr="007E7624" w:rsidTr="007E7624">
        <w:tc>
          <w:tcPr>
            <w:tcW w:w="2371" w:type="dxa"/>
          </w:tcPr>
          <w:p w:rsidR="007E7624" w:rsidRPr="007E7624" w:rsidRDefault="007E7624" w:rsidP="007E7624">
            <w:pPr>
              <w:spacing w:before="239"/>
              <w:textAlignment w:val="baseline"/>
              <w:rPr>
                <w:rFonts w:ascii="Times New Roman" w:hAnsi="Times New Roman"/>
                <w:color w:val="000000"/>
                <w:sz w:val="20"/>
                <w:szCs w:val="20"/>
              </w:rPr>
            </w:pPr>
            <w:r w:rsidRPr="007E7624">
              <w:rPr>
                <w:rFonts w:ascii="Times New Roman" w:hAnsi="Times New Roman"/>
                <w:color w:val="000000"/>
                <w:sz w:val="20"/>
                <w:szCs w:val="20"/>
              </w:rPr>
              <w:t>Plan Coördinatie Commissie, afgekort PCC:</w:t>
            </w:r>
          </w:p>
        </w:tc>
        <w:tc>
          <w:tcPr>
            <w:tcW w:w="6125" w:type="dxa"/>
          </w:tcPr>
          <w:p w:rsidR="007E7624" w:rsidRPr="007E7624" w:rsidRDefault="007E7624" w:rsidP="007E7624">
            <w:pPr>
              <w:spacing w:before="239"/>
              <w:jc w:val="both"/>
              <w:textAlignment w:val="baseline"/>
              <w:rPr>
                <w:rFonts w:ascii="Times New Roman" w:hAnsi="Times New Roman"/>
                <w:color w:val="000000"/>
                <w:sz w:val="20"/>
                <w:szCs w:val="20"/>
              </w:rPr>
            </w:pPr>
            <w:r w:rsidRPr="007E7624">
              <w:rPr>
                <w:rFonts w:ascii="Times New Roman" w:hAnsi="Times New Roman"/>
                <w:color w:val="000000"/>
                <w:sz w:val="20"/>
                <w:szCs w:val="20"/>
              </w:rPr>
              <w:t>een adviescommissie ter coördinatie van de uitvoering van de ontwikkelingsplanning;</w:t>
            </w:r>
          </w:p>
        </w:tc>
      </w:tr>
      <w:tr w:rsidR="007E7624" w:rsidRPr="007E7624" w:rsidTr="007E7624">
        <w:tc>
          <w:tcPr>
            <w:tcW w:w="2371" w:type="dxa"/>
          </w:tcPr>
          <w:p w:rsidR="007E7624" w:rsidRPr="007E7624" w:rsidRDefault="007E7624" w:rsidP="007E7624">
            <w:pPr>
              <w:spacing w:before="239"/>
              <w:jc w:val="both"/>
              <w:textAlignment w:val="baseline"/>
              <w:rPr>
                <w:rFonts w:ascii="Times New Roman" w:hAnsi="Times New Roman"/>
                <w:color w:val="000000"/>
                <w:sz w:val="20"/>
                <w:szCs w:val="20"/>
              </w:rPr>
            </w:pPr>
            <w:r w:rsidRPr="007E7624">
              <w:rPr>
                <w:rFonts w:ascii="Times New Roman" w:hAnsi="Times New Roman"/>
                <w:color w:val="000000"/>
                <w:sz w:val="20"/>
                <w:szCs w:val="20"/>
              </w:rPr>
              <w:t>Departementsdirecteur:</w:t>
            </w:r>
          </w:p>
        </w:tc>
        <w:tc>
          <w:tcPr>
            <w:tcW w:w="6125" w:type="dxa"/>
          </w:tcPr>
          <w:p w:rsidR="007E7624" w:rsidRPr="007E7624" w:rsidRDefault="007E7624" w:rsidP="007E7624">
            <w:pPr>
              <w:spacing w:before="239"/>
              <w:jc w:val="both"/>
              <w:textAlignment w:val="baseline"/>
              <w:rPr>
                <w:rFonts w:ascii="Times New Roman" w:hAnsi="Times New Roman"/>
                <w:color w:val="000000"/>
                <w:sz w:val="20"/>
                <w:szCs w:val="20"/>
              </w:rPr>
            </w:pPr>
            <w:r w:rsidRPr="007E7624">
              <w:rPr>
                <w:rFonts w:ascii="Times New Roman" w:hAnsi="Times New Roman"/>
                <w:color w:val="000000"/>
                <w:sz w:val="20"/>
                <w:szCs w:val="20"/>
              </w:rPr>
              <w:t>de functionaris die aan het hoofd staat van een departement en daar leiding aan geeft;</w:t>
            </w:r>
          </w:p>
        </w:tc>
      </w:tr>
      <w:tr w:rsidR="007E7624" w:rsidRPr="007E7624" w:rsidTr="007E7624">
        <w:trPr>
          <w:trHeight w:val="693"/>
        </w:trPr>
        <w:tc>
          <w:tcPr>
            <w:tcW w:w="2371" w:type="dxa"/>
          </w:tcPr>
          <w:p w:rsidR="007E7624" w:rsidRPr="007E7624" w:rsidRDefault="007E7624" w:rsidP="007E7624">
            <w:pPr>
              <w:spacing w:before="239"/>
              <w:jc w:val="both"/>
              <w:textAlignment w:val="baseline"/>
              <w:rPr>
                <w:rFonts w:ascii="Times New Roman" w:hAnsi="Times New Roman"/>
                <w:color w:val="000000"/>
                <w:sz w:val="20"/>
                <w:szCs w:val="20"/>
              </w:rPr>
            </w:pPr>
            <w:r w:rsidRPr="007E7624">
              <w:rPr>
                <w:rFonts w:ascii="Times New Roman" w:hAnsi="Times New Roman"/>
                <w:color w:val="000000"/>
                <w:sz w:val="20"/>
                <w:szCs w:val="20"/>
              </w:rPr>
              <w:t>de Minister</w:t>
            </w:r>
          </w:p>
        </w:tc>
        <w:tc>
          <w:tcPr>
            <w:tcW w:w="6125" w:type="dxa"/>
          </w:tcPr>
          <w:p w:rsidR="007E7624" w:rsidRPr="007E7624" w:rsidRDefault="007E7624" w:rsidP="007E7624">
            <w:pPr>
              <w:spacing w:before="239"/>
              <w:jc w:val="both"/>
              <w:textAlignment w:val="baseline"/>
              <w:rPr>
                <w:rFonts w:ascii="Times New Roman" w:hAnsi="Times New Roman"/>
                <w:color w:val="000000"/>
                <w:sz w:val="20"/>
                <w:szCs w:val="20"/>
              </w:rPr>
            </w:pPr>
            <w:r w:rsidRPr="007E7624">
              <w:rPr>
                <w:rFonts w:ascii="Times New Roman" w:hAnsi="Times New Roman"/>
                <w:color w:val="000000"/>
                <w:sz w:val="20"/>
                <w:szCs w:val="20"/>
              </w:rPr>
              <w:t>lid van de Regering die als minister zoals bepaald in de grondwet, beleidsmatig en politiek rechtens belast is met de leiding van een Ministerie zoals gedefinieerd in het Staatsbesluit `Toedeling Regeermacht'</w:t>
            </w:r>
          </w:p>
        </w:tc>
      </w:tr>
    </w:tbl>
    <w:p w:rsidR="007E7624" w:rsidRPr="007E7624" w:rsidRDefault="007E7624" w:rsidP="007E7624">
      <w:pPr>
        <w:pStyle w:val="ListParagraph"/>
        <w:numPr>
          <w:ilvl w:val="0"/>
          <w:numId w:val="15"/>
        </w:numPr>
        <w:tabs>
          <w:tab w:val="left" w:pos="1584"/>
        </w:tabs>
        <w:spacing w:before="221" w:after="0" w:line="246" w:lineRule="exact"/>
        <w:jc w:val="both"/>
        <w:textAlignment w:val="baseline"/>
        <w:rPr>
          <w:color w:val="000000"/>
          <w:spacing w:val="-2"/>
          <w:sz w:val="20"/>
          <w:szCs w:val="20"/>
        </w:rPr>
      </w:pPr>
      <w:r w:rsidRPr="007E7624">
        <w:rPr>
          <w:rFonts w:ascii="Times New Roman" w:hAnsi="Times New Roman"/>
          <w:color w:val="000000"/>
          <w:spacing w:val="-2"/>
          <w:sz w:val="20"/>
          <w:szCs w:val="20"/>
        </w:rPr>
        <w:t xml:space="preserve"> </w:t>
      </w:r>
      <w:r w:rsidRPr="007E7624">
        <w:rPr>
          <w:rFonts w:ascii="Times New Roman" w:hAnsi="Times New Roman"/>
          <w:color w:val="000000"/>
          <w:spacing w:val="-2"/>
          <w:sz w:val="20"/>
          <w:szCs w:val="20"/>
        </w:rPr>
        <w:t xml:space="preserve">Elk </w:t>
      </w:r>
      <w:proofErr w:type="spellStart"/>
      <w:r w:rsidRPr="007E7624">
        <w:rPr>
          <w:rFonts w:ascii="Times New Roman" w:hAnsi="Times New Roman"/>
          <w:color w:val="000000"/>
          <w:spacing w:val="-2"/>
          <w:sz w:val="20"/>
          <w:szCs w:val="20"/>
        </w:rPr>
        <w:t>Ministerie</w:t>
      </w:r>
      <w:proofErr w:type="spellEnd"/>
      <w:r w:rsidRPr="007E7624">
        <w:rPr>
          <w:rFonts w:ascii="Times New Roman" w:hAnsi="Times New Roman"/>
          <w:color w:val="000000"/>
          <w:spacing w:val="-2"/>
          <w:sz w:val="20"/>
          <w:szCs w:val="20"/>
        </w:rPr>
        <w:t xml:space="preserve"> </w:t>
      </w:r>
      <w:proofErr w:type="spellStart"/>
      <w:r w:rsidRPr="007E7624">
        <w:rPr>
          <w:rFonts w:ascii="Times New Roman" w:hAnsi="Times New Roman"/>
          <w:color w:val="000000"/>
          <w:spacing w:val="-2"/>
          <w:sz w:val="20"/>
          <w:szCs w:val="20"/>
        </w:rPr>
        <w:t>beschikt</w:t>
      </w:r>
      <w:proofErr w:type="spellEnd"/>
      <w:r w:rsidRPr="007E7624">
        <w:rPr>
          <w:rFonts w:ascii="Times New Roman" w:hAnsi="Times New Roman"/>
          <w:color w:val="000000"/>
          <w:spacing w:val="-2"/>
          <w:sz w:val="20"/>
          <w:szCs w:val="20"/>
        </w:rPr>
        <w:t xml:space="preserve"> over </w:t>
      </w:r>
      <w:proofErr w:type="spellStart"/>
      <w:r w:rsidRPr="007E7624">
        <w:rPr>
          <w:rFonts w:ascii="Times New Roman" w:hAnsi="Times New Roman"/>
          <w:color w:val="000000"/>
          <w:spacing w:val="-2"/>
          <w:sz w:val="20"/>
          <w:szCs w:val="20"/>
        </w:rPr>
        <w:t>een</w:t>
      </w:r>
      <w:proofErr w:type="spellEnd"/>
      <w:r w:rsidRPr="007E7624">
        <w:rPr>
          <w:rFonts w:ascii="Times New Roman" w:hAnsi="Times New Roman"/>
          <w:color w:val="000000"/>
          <w:spacing w:val="-2"/>
          <w:sz w:val="20"/>
          <w:szCs w:val="20"/>
        </w:rPr>
        <w:t xml:space="preserve"> Plan</w:t>
      </w:r>
      <w:r w:rsidR="00CF6EAA">
        <w:rPr>
          <w:rFonts w:ascii="Times New Roman" w:hAnsi="Times New Roman"/>
          <w:color w:val="000000"/>
          <w:spacing w:val="-2"/>
          <w:sz w:val="20"/>
          <w:szCs w:val="20"/>
        </w:rPr>
        <w:t xml:space="preserve"> U</w:t>
      </w:r>
      <w:r w:rsidRPr="007E7624">
        <w:rPr>
          <w:rFonts w:ascii="Times New Roman" w:hAnsi="Times New Roman"/>
          <w:color w:val="000000"/>
          <w:spacing w:val="-2"/>
          <w:sz w:val="20"/>
          <w:szCs w:val="20"/>
        </w:rPr>
        <w:t>nit.</w:t>
      </w:r>
    </w:p>
    <w:p w:rsidR="007E7624" w:rsidRPr="007E7624" w:rsidRDefault="007E7624" w:rsidP="007E7624">
      <w:pPr>
        <w:tabs>
          <w:tab w:val="left" w:pos="504"/>
          <w:tab w:val="left" w:pos="576"/>
        </w:tabs>
        <w:spacing w:after="0" w:line="244" w:lineRule="exact"/>
        <w:ind w:right="72"/>
        <w:jc w:val="both"/>
        <w:textAlignment w:val="baseline"/>
        <w:rPr>
          <w:color w:val="000000"/>
          <w:spacing w:val="-2"/>
          <w:sz w:val="20"/>
          <w:szCs w:val="20"/>
        </w:rPr>
      </w:pPr>
      <w:r w:rsidRPr="007E7624">
        <w:rPr>
          <w:rFonts w:ascii="Times New Roman" w:hAnsi="Times New Roman"/>
          <w:color w:val="000000"/>
          <w:spacing w:val="-2"/>
          <w:sz w:val="20"/>
          <w:szCs w:val="20"/>
        </w:rPr>
        <w:t>1) De Ministeriële Plan</w:t>
      </w:r>
      <w:r w:rsidR="00CF6EAA">
        <w:rPr>
          <w:rFonts w:ascii="Times New Roman" w:hAnsi="Times New Roman"/>
          <w:color w:val="000000"/>
          <w:spacing w:val="-2"/>
          <w:sz w:val="20"/>
          <w:szCs w:val="20"/>
        </w:rPr>
        <w:t xml:space="preserve"> U</w:t>
      </w:r>
      <w:r w:rsidRPr="007E7624">
        <w:rPr>
          <w:rFonts w:ascii="Times New Roman" w:hAnsi="Times New Roman"/>
          <w:color w:val="000000"/>
          <w:spacing w:val="-2"/>
          <w:sz w:val="20"/>
          <w:szCs w:val="20"/>
        </w:rPr>
        <w:t>nit vervult op elk Ministerie de Planfunctie.</w:t>
      </w:r>
    </w:p>
    <w:p w:rsidR="007E7624" w:rsidRPr="007E7624" w:rsidRDefault="007E7624" w:rsidP="007E7624">
      <w:pPr>
        <w:pStyle w:val="ListParagraph"/>
        <w:numPr>
          <w:ilvl w:val="0"/>
          <w:numId w:val="10"/>
        </w:numPr>
        <w:tabs>
          <w:tab w:val="left" w:pos="504"/>
          <w:tab w:val="left" w:pos="1296"/>
        </w:tabs>
        <w:spacing w:after="0" w:line="244" w:lineRule="exact"/>
        <w:ind w:right="72"/>
        <w:jc w:val="both"/>
        <w:textAlignment w:val="baseline"/>
        <w:rPr>
          <w:color w:val="000000"/>
          <w:sz w:val="20"/>
          <w:szCs w:val="20"/>
          <w:lang w:val="nl-NL"/>
        </w:rPr>
      </w:pPr>
      <w:r w:rsidRPr="007E7624">
        <w:rPr>
          <w:rFonts w:ascii="Times New Roman" w:hAnsi="Times New Roman"/>
          <w:color w:val="000000"/>
          <w:sz w:val="20"/>
          <w:szCs w:val="20"/>
          <w:lang w:val="nl-NL"/>
        </w:rPr>
        <w:t>Beleidsmatig wordt de Plan</w:t>
      </w:r>
      <w:r w:rsidR="00CF6EAA">
        <w:rPr>
          <w:rFonts w:ascii="Times New Roman" w:hAnsi="Times New Roman"/>
          <w:color w:val="000000"/>
          <w:sz w:val="20"/>
          <w:szCs w:val="20"/>
          <w:lang w:val="nl-NL"/>
        </w:rPr>
        <w:t xml:space="preserve"> U</w:t>
      </w:r>
      <w:r w:rsidRPr="007E7624">
        <w:rPr>
          <w:rFonts w:ascii="Times New Roman" w:hAnsi="Times New Roman"/>
          <w:color w:val="000000"/>
          <w:sz w:val="20"/>
          <w:szCs w:val="20"/>
          <w:lang w:val="nl-NL"/>
        </w:rPr>
        <w:t>nit aangestuurd door de Minister en voor wat betreft de planuitvoering, monitoring en evaluatie door de Departements- directeur(en).</w:t>
      </w:r>
    </w:p>
    <w:p w:rsidR="007E7624" w:rsidRPr="007E7624" w:rsidRDefault="007E7624" w:rsidP="007E7624">
      <w:pPr>
        <w:pStyle w:val="ListParagraph"/>
        <w:numPr>
          <w:ilvl w:val="0"/>
          <w:numId w:val="10"/>
        </w:numPr>
        <w:tabs>
          <w:tab w:val="left" w:pos="504"/>
          <w:tab w:val="left" w:pos="1296"/>
        </w:tabs>
        <w:spacing w:before="3" w:after="0" w:line="246" w:lineRule="exact"/>
        <w:ind w:right="72"/>
        <w:jc w:val="both"/>
        <w:textAlignment w:val="baseline"/>
        <w:rPr>
          <w:color w:val="000000"/>
          <w:sz w:val="20"/>
          <w:szCs w:val="20"/>
          <w:lang w:val="nl-NL"/>
        </w:rPr>
      </w:pPr>
      <w:r w:rsidRPr="007E7624">
        <w:rPr>
          <w:rFonts w:ascii="Times New Roman" w:hAnsi="Times New Roman"/>
          <w:color w:val="000000"/>
          <w:sz w:val="20"/>
          <w:szCs w:val="20"/>
          <w:lang w:val="nl-NL"/>
        </w:rPr>
        <w:lastRenderedPageBreak/>
        <w:t>Daarnaast adviseert de Plan</w:t>
      </w:r>
      <w:r w:rsidR="00CF6EAA">
        <w:rPr>
          <w:rFonts w:ascii="Times New Roman" w:hAnsi="Times New Roman"/>
          <w:color w:val="000000"/>
          <w:sz w:val="20"/>
          <w:szCs w:val="20"/>
          <w:lang w:val="nl-NL"/>
        </w:rPr>
        <w:t xml:space="preserve"> U</w:t>
      </w:r>
      <w:r w:rsidRPr="007E7624">
        <w:rPr>
          <w:rFonts w:ascii="Times New Roman" w:hAnsi="Times New Roman"/>
          <w:color w:val="000000"/>
          <w:sz w:val="20"/>
          <w:szCs w:val="20"/>
          <w:lang w:val="nl-NL"/>
        </w:rPr>
        <w:t>nit ten aanzien van het harmoniseren van het ministerieel beleid en planning met het Ontwikkelingsplan en de Jaarplannen.</w:t>
      </w:r>
    </w:p>
    <w:p w:rsidR="007E7624" w:rsidRPr="007E7624" w:rsidRDefault="007E7624" w:rsidP="007E7624">
      <w:pPr>
        <w:pStyle w:val="ListParagraph"/>
        <w:tabs>
          <w:tab w:val="left" w:pos="504"/>
          <w:tab w:val="left" w:pos="1296"/>
        </w:tabs>
        <w:spacing w:before="3" w:after="0" w:line="246" w:lineRule="exact"/>
        <w:ind w:right="72"/>
        <w:jc w:val="both"/>
        <w:textAlignment w:val="baseline"/>
        <w:rPr>
          <w:color w:val="000000"/>
          <w:sz w:val="20"/>
          <w:szCs w:val="20"/>
          <w:lang w:val="nl-NL"/>
        </w:rPr>
      </w:pPr>
    </w:p>
    <w:p w:rsidR="007E7624" w:rsidRPr="007E7624" w:rsidRDefault="007E7624" w:rsidP="007E7624">
      <w:pPr>
        <w:pStyle w:val="ListParagraph"/>
        <w:numPr>
          <w:ilvl w:val="0"/>
          <w:numId w:val="15"/>
        </w:numPr>
        <w:tabs>
          <w:tab w:val="left" w:pos="648"/>
        </w:tabs>
        <w:spacing w:before="249" w:after="0" w:line="246" w:lineRule="exact"/>
        <w:ind w:right="72"/>
        <w:jc w:val="both"/>
        <w:textAlignment w:val="baseline"/>
        <w:rPr>
          <w:color w:val="000000"/>
          <w:sz w:val="20"/>
          <w:szCs w:val="20"/>
        </w:rPr>
      </w:pPr>
      <w:r w:rsidRPr="007E7624">
        <w:rPr>
          <w:rFonts w:ascii="Times New Roman" w:hAnsi="Times New Roman"/>
          <w:color w:val="000000"/>
          <w:sz w:val="20"/>
          <w:szCs w:val="20"/>
        </w:rPr>
        <w:t xml:space="preserve"> </w:t>
      </w:r>
      <w:r w:rsidRPr="007E7624">
        <w:rPr>
          <w:rFonts w:ascii="Times New Roman" w:hAnsi="Times New Roman"/>
          <w:color w:val="000000"/>
          <w:sz w:val="20"/>
          <w:szCs w:val="20"/>
        </w:rPr>
        <w:t>Taken van de Plan</w:t>
      </w:r>
      <w:r w:rsidR="00CF6EAA">
        <w:rPr>
          <w:rFonts w:ascii="Times New Roman" w:hAnsi="Times New Roman"/>
          <w:color w:val="000000"/>
          <w:sz w:val="20"/>
          <w:szCs w:val="20"/>
        </w:rPr>
        <w:t xml:space="preserve"> U</w:t>
      </w:r>
      <w:r w:rsidRPr="007E7624">
        <w:rPr>
          <w:rFonts w:ascii="Times New Roman" w:hAnsi="Times New Roman"/>
          <w:color w:val="000000"/>
          <w:sz w:val="20"/>
          <w:szCs w:val="20"/>
        </w:rPr>
        <w:t>nits:</w:t>
      </w:r>
    </w:p>
    <w:p w:rsidR="007E7624" w:rsidRPr="007E7624" w:rsidRDefault="007E7624" w:rsidP="007E7624">
      <w:pPr>
        <w:pStyle w:val="ListParagraph"/>
        <w:numPr>
          <w:ilvl w:val="0"/>
          <w:numId w:val="5"/>
        </w:numPr>
        <w:tabs>
          <w:tab w:val="left" w:pos="504"/>
          <w:tab w:val="left" w:pos="576"/>
        </w:tabs>
        <w:spacing w:after="0" w:line="252" w:lineRule="exact"/>
        <w:ind w:right="72"/>
        <w:jc w:val="both"/>
        <w:textAlignment w:val="baseline"/>
        <w:rPr>
          <w:color w:val="000000"/>
          <w:sz w:val="20"/>
          <w:szCs w:val="20"/>
          <w:lang w:val="nl-NL"/>
        </w:rPr>
      </w:pPr>
      <w:r w:rsidRPr="007E7624">
        <w:rPr>
          <w:rFonts w:ascii="Times New Roman" w:hAnsi="Times New Roman"/>
          <w:color w:val="000000"/>
          <w:sz w:val="20"/>
          <w:szCs w:val="20"/>
          <w:lang w:val="nl-NL"/>
        </w:rPr>
        <w:t>Assisteren en faciliteren van beleidsafdelingen bij projectidentificatie en -ontwikkeling.</w:t>
      </w:r>
    </w:p>
    <w:p w:rsidR="007E7624" w:rsidRPr="007E7624" w:rsidRDefault="007E7624" w:rsidP="007E7624">
      <w:pPr>
        <w:pStyle w:val="ListParagraph"/>
        <w:numPr>
          <w:ilvl w:val="0"/>
          <w:numId w:val="5"/>
        </w:numPr>
        <w:tabs>
          <w:tab w:val="left" w:pos="504"/>
          <w:tab w:val="left" w:pos="576"/>
        </w:tabs>
        <w:spacing w:after="0" w:line="246" w:lineRule="exact"/>
        <w:ind w:right="72"/>
        <w:jc w:val="both"/>
        <w:textAlignment w:val="baseline"/>
        <w:rPr>
          <w:color w:val="000000"/>
          <w:sz w:val="20"/>
          <w:szCs w:val="20"/>
          <w:lang w:val="nl-NL"/>
        </w:rPr>
      </w:pPr>
      <w:r w:rsidRPr="007E7624">
        <w:rPr>
          <w:rFonts w:ascii="Times New Roman" w:hAnsi="Times New Roman"/>
          <w:color w:val="000000"/>
          <w:sz w:val="20"/>
          <w:szCs w:val="20"/>
          <w:lang w:val="nl-NL"/>
        </w:rPr>
        <w:t>Produceren van adviezen betreffende (de haalbaarheid van) (actie) programma's/projecten van het Ministerie na toetsing aan het Ontwikkelingsplan.</w:t>
      </w:r>
    </w:p>
    <w:p w:rsidR="007E7624" w:rsidRPr="007E7624" w:rsidRDefault="007E7624" w:rsidP="007E7624">
      <w:pPr>
        <w:pStyle w:val="ListParagraph"/>
        <w:numPr>
          <w:ilvl w:val="0"/>
          <w:numId w:val="5"/>
        </w:numPr>
        <w:tabs>
          <w:tab w:val="left" w:pos="504"/>
          <w:tab w:val="left" w:pos="576"/>
        </w:tabs>
        <w:spacing w:after="0" w:line="242" w:lineRule="exact"/>
        <w:ind w:right="72"/>
        <w:jc w:val="both"/>
        <w:textAlignment w:val="baseline"/>
        <w:rPr>
          <w:color w:val="000000"/>
          <w:sz w:val="20"/>
          <w:szCs w:val="20"/>
          <w:lang w:val="nl-NL"/>
        </w:rPr>
      </w:pPr>
      <w:r w:rsidRPr="007E7624">
        <w:rPr>
          <w:rFonts w:ascii="Times New Roman" w:hAnsi="Times New Roman"/>
          <w:color w:val="000000"/>
          <w:sz w:val="20"/>
          <w:szCs w:val="20"/>
          <w:lang w:val="nl-NL"/>
        </w:rPr>
        <w:t>Assisteren en/of faciliteren van beleidsafdelingen bij het opstellen van (actie)programma's en/of projectdocumenten van het Ministerie.</w:t>
      </w:r>
    </w:p>
    <w:p w:rsidR="007E7624" w:rsidRPr="007E7624" w:rsidRDefault="007E7624" w:rsidP="007E7624">
      <w:pPr>
        <w:pStyle w:val="ListParagraph"/>
        <w:numPr>
          <w:ilvl w:val="0"/>
          <w:numId w:val="5"/>
        </w:numPr>
        <w:tabs>
          <w:tab w:val="left" w:pos="504"/>
          <w:tab w:val="left" w:pos="576"/>
        </w:tabs>
        <w:spacing w:before="1" w:after="0" w:line="246" w:lineRule="exact"/>
        <w:ind w:right="72"/>
        <w:jc w:val="both"/>
        <w:textAlignment w:val="baseline"/>
        <w:rPr>
          <w:color w:val="000000"/>
          <w:sz w:val="20"/>
          <w:szCs w:val="20"/>
          <w:lang w:val="nl-NL"/>
        </w:rPr>
      </w:pPr>
      <w:r w:rsidRPr="007E7624">
        <w:rPr>
          <w:rFonts w:ascii="Times New Roman" w:hAnsi="Times New Roman"/>
          <w:color w:val="000000"/>
          <w:sz w:val="20"/>
          <w:szCs w:val="20"/>
          <w:lang w:val="nl-NL"/>
        </w:rPr>
        <w:t>Vaststellen van indicatoren voor de Monitoring en Evaluatie, in nauwe samenwerking met de betreffende beleidsafdelingen.</w:t>
      </w:r>
    </w:p>
    <w:p w:rsidR="007E7624" w:rsidRPr="007E7624" w:rsidRDefault="007E7624" w:rsidP="007E7624">
      <w:pPr>
        <w:pStyle w:val="ListParagraph"/>
        <w:numPr>
          <w:ilvl w:val="0"/>
          <w:numId w:val="5"/>
        </w:numPr>
        <w:tabs>
          <w:tab w:val="left" w:pos="504"/>
          <w:tab w:val="left" w:pos="576"/>
        </w:tabs>
        <w:spacing w:before="240" w:after="0" w:line="237" w:lineRule="exact"/>
        <w:ind w:right="72"/>
        <w:jc w:val="both"/>
        <w:textAlignment w:val="baseline"/>
        <w:rPr>
          <w:color w:val="000000"/>
          <w:spacing w:val="-2"/>
          <w:sz w:val="20"/>
          <w:szCs w:val="20"/>
          <w:lang w:val="nl-NL"/>
        </w:rPr>
      </w:pPr>
      <w:r w:rsidRPr="007E7624">
        <w:rPr>
          <w:rFonts w:ascii="Times New Roman" w:hAnsi="Times New Roman"/>
          <w:color w:val="000000"/>
          <w:spacing w:val="-2"/>
          <w:sz w:val="20"/>
          <w:szCs w:val="20"/>
          <w:lang w:val="nl-NL"/>
        </w:rPr>
        <w:t>Monitoren van programma's en projecten van het Ministerie.</w:t>
      </w:r>
    </w:p>
    <w:p w:rsidR="007E7624" w:rsidRPr="007E7624" w:rsidRDefault="007E7624" w:rsidP="007E7624">
      <w:pPr>
        <w:pStyle w:val="ListParagraph"/>
        <w:numPr>
          <w:ilvl w:val="0"/>
          <w:numId w:val="5"/>
        </w:numPr>
        <w:tabs>
          <w:tab w:val="left" w:pos="504"/>
          <w:tab w:val="left" w:pos="576"/>
        </w:tabs>
        <w:spacing w:after="0" w:line="246" w:lineRule="exact"/>
        <w:ind w:right="72"/>
        <w:jc w:val="both"/>
        <w:textAlignment w:val="baseline"/>
        <w:rPr>
          <w:color w:val="000000"/>
          <w:spacing w:val="-4"/>
          <w:sz w:val="20"/>
          <w:szCs w:val="20"/>
          <w:lang w:val="nl-NL"/>
        </w:rPr>
      </w:pPr>
      <w:r w:rsidRPr="007E7624">
        <w:rPr>
          <w:rFonts w:ascii="Times New Roman" w:hAnsi="Times New Roman"/>
          <w:color w:val="000000"/>
          <w:spacing w:val="-4"/>
          <w:sz w:val="20"/>
          <w:szCs w:val="20"/>
          <w:lang w:val="nl-NL"/>
        </w:rPr>
        <w:t>Assisteren bij het uitvoeren van programma- of projectevaluatie op basis van vooraf vastgestelde nationale criteria, procedures en/of methoden.</w:t>
      </w:r>
    </w:p>
    <w:p w:rsidR="007E7624" w:rsidRPr="007E7624" w:rsidRDefault="007E7624" w:rsidP="007E7624">
      <w:pPr>
        <w:pStyle w:val="ListParagraph"/>
        <w:numPr>
          <w:ilvl w:val="0"/>
          <w:numId w:val="5"/>
        </w:numPr>
        <w:tabs>
          <w:tab w:val="left" w:pos="504"/>
          <w:tab w:val="left" w:pos="576"/>
        </w:tabs>
        <w:spacing w:after="0" w:line="247" w:lineRule="exact"/>
        <w:ind w:right="72"/>
        <w:jc w:val="both"/>
        <w:textAlignment w:val="baseline"/>
        <w:rPr>
          <w:color w:val="000000"/>
          <w:sz w:val="20"/>
          <w:szCs w:val="20"/>
          <w:lang w:val="nl-NL"/>
        </w:rPr>
      </w:pPr>
      <w:r w:rsidRPr="007E7624">
        <w:rPr>
          <w:rFonts w:ascii="Times New Roman" w:hAnsi="Times New Roman"/>
          <w:color w:val="000000"/>
          <w:sz w:val="20"/>
          <w:szCs w:val="20"/>
          <w:lang w:val="nl-NL"/>
        </w:rPr>
        <w:t>Assisteren van de Minister en Departementsdirecteur bij het opstellen van de begroting en jaarplannen van het Ministerie.</w:t>
      </w:r>
    </w:p>
    <w:p w:rsidR="007E7624" w:rsidRPr="007E7624" w:rsidRDefault="007E7624" w:rsidP="007E7624">
      <w:pPr>
        <w:numPr>
          <w:ilvl w:val="0"/>
          <w:numId w:val="5"/>
        </w:numPr>
        <w:tabs>
          <w:tab w:val="left" w:pos="576"/>
        </w:tabs>
        <w:spacing w:after="0" w:line="244" w:lineRule="exact"/>
        <w:ind w:right="72"/>
        <w:jc w:val="both"/>
        <w:textAlignment w:val="baseline"/>
        <w:rPr>
          <w:rFonts w:eastAsia="Times New Roman"/>
          <w:color w:val="000000"/>
          <w:sz w:val="20"/>
          <w:szCs w:val="20"/>
        </w:rPr>
      </w:pPr>
      <w:r w:rsidRPr="007E7624">
        <w:rPr>
          <w:rFonts w:ascii="Times New Roman" w:eastAsia="Times New Roman" w:hAnsi="Times New Roman"/>
          <w:color w:val="000000"/>
          <w:sz w:val="20"/>
          <w:szCs w:val="20"/>
        </w:rPr>
        <w:t>Adviseren betreffende de allocatie of het committeren van gelden afkomstig uit internationale financieringsbronnen.</w:t>
      </w:r>
    </w:p>
    <w:p w:rsidR="007E7624" w:rsidRPr="007E7624" w:rsidRDefault="007E7624" w:rsidP="007E7624">
      <w:pPr>
        <w:numPr>
          <w:ilvl w:val="0"/>
          <w:numId w:val="5"/>
        </w:numPr>
        <w:tabs>
          <w:tab w:val="left" w:pos="576"/>
        </w:tabs>
        <w:spacing w:after="0" w:line="247" w:lineRule="exact"/>
        <w:ind w:right="72"/>
        <w:jc w:val="both"/>
        <w:textAlignment w:val="baseline"/>
        <w:rPr>
          <w:rFonts w:eastAsia="Times New Roman"/>
          <w:color w:val="000000"/>
          <w:sz w:val="20"/>
          <w:szCs w:val="20"/>
        </w:rPr>
      </w:pPr>
      <w:r w:rsidRPr="007E7624">
        <w:rPr>
          <w:rFonts w:ascii="Times New Roman" w:eastAsia="Times New Roman" w:hAnsi="Times New Roman"/>
          <w:color w:val="000000"/>
          <w:sz w:val="20"/>
          <w:szCs w:val="20"/>
        </w:rPr>
        <w:t>Verschaffen van informatie aan de Directeur(en) en financiële afdeling van het Ministerie over:</w:t>
      </w:r>
    </w:p>
    <w:p w:rsidR="007E7624" w:rsidRPr="007E7624" w:rsidRDefault="007E7624" w:rsidP="007E7624">
      <w:pPr>
        <w:pStyle w:val="ListParagraph"/>
        <w:numPr>
          <w:ilvl w:val="0"/>
          <w:numId w:val="6"/>
        </w:numPr>
        <w:tabs>
          <w:tab w:val="left" w:pos="144"/>
          <w:tab w:val="left" w:pos="1080"/>
        </w:tabs>
        <w:spacing w:after="0" w:line="245" w:lineRule="exact"/>
        <w:ind w:right="72"/>
        <w:jc w:val="both"/>
        <w:textAlignment w:val="baseline"/>
        <w:rPr>
          <w:color w:val="000000"/>
          <w:sz w:val="20"/>
          <w:szCs w:val="20"/>
          <w:lang w:val="nl-NL"/>
        </w:rPr>
      </w:pPr>
      <w:proofErr w:type="gramStart"/>
      <w:r w:rsidRPr="007E7624">
        <w:rPr>
          <w:rFonts w:ascii="Times New Roman" w:hAnsi="Times New Roman"/>
          <w:color w:val="000000"/>
          <w:sz w:val="20"/>
          <w:szCs w:val="20"/>
          <w:lang w:val="nl-NL"/>
        </w:rPr>
        <w:t>de</w:t>
      </w:r>
      <w:proofErr w:type="gramEnd"/>
      <w:r w:rsidRPr="007E7624">
        <w:rPr>
          <w:rFonts w:ascii="Times New Roman" w:hAnsi="Times New Roman"/>
          <w:color w:val="000000"/>
          <w:sz w:val="20"/>
          <w:szCs w:val="20"/>
          <w:lang w:val="nl-NL"/>
        </w:rPr>
        <w:t xml:space="preserve"> vereiste bestedingen van programma- en projectuitvoering zoals opgenomen in het goedgekeurde beleid;</w:t>
      </w:r>
    </w:p>
    <w:p w:rsidR="007E7624" w:rsidRPr="007E7624" w:rsidRDefault="007E7624" w:rsidP="007E7624">
      <w:pPr>
        <w:pStyle w:val="ListParagraph"/>
        <w:numPr>
          <w:ilvl w:val="0"/>
          <w:numId w:val="6"/>
        </w:numPr>
        <w:tabs>
          <w:tab w:val="left" w:pos="144"/>
          <w:tab w:val="left" w:pos="1080"/>
        </w:tabs>
        <w:spacing w:before="5" w:after="0" w:line="246" w:lineRule="exact"/>
        <w:ind w:right="72"/>
        <w:jc w:val="both"/>
        <w:textAlignment w:val="baseline"/>
        <w:rPr>
          <w:rFonts w:asciiTheme="minorHAnsi" w:hAnsiTheme="minorHAnsi"/>
          <w:color w:val="000000"/>
          <w:spacing w:val="-3"/>
          <w:sz w:val="20"/>
          <w:szCs w:val="20"/>
          <w:lang w:val="nl-NL"/>
        </w:rPr>
      </w:pPr>
      <w:proofErr w:type="gramStart"/>
      <w:r w:rsidRPr="007E7624">
        <w:rPr>
          <w:rFonts w:ascii="Times New Roman" w:hAnsi="Times New Roman"/>
          <w:color w:val="000000"/>
          <w:spacing w:val="-3"/>
          <w:sz w:val="20"/>
          <w:szCs w:val="20"/>
          <w:lang w:val="nl-NL"/>
        </w:rPr>
        <w:t>tijdstip</w:t>
      </w:r>
      <w:proofErr w:type="gramEnd"/>
      <w:r w:rsidRPr="007E7624">
        <w:rPr>
          <w:rFonts w:ascii="Times New Roman" w:hAnsi="Times New Roman"/>
          <w:color w:val="000000"/>
          <w:spacing w:val="-3"/>
          <w:sz w:val="20"/>
          <w:szCs w:val="20"/>
          <w:lang w:val="nl-NL"/>
        </w:rPr>
        <w:t xml:space="preserve"> van levering en de kwaliteit van de geleverde goederen en</w:t>
      </w:r>
      <w:r w:rsidRPr="007E7624">
        <w:rPr>
          <w:color w:val="000000"/>
          <w:spacing w:val="-3"/>
          <w:sz w:val="20"/>
          <w:szCs w:val="20"/>
          <w:lang w:val="nl-NL"/>
        </w:rPr>
        <w:t xml:space="preserve"> </w:t>
      </w:r>
      <w:r w:rsidRPr="007E7624">
        <w:rPr>
          <w:rFonts w:ascii="Times New Roman" w:hAnsi="Times New Roman"/>
          <w:color w:val="000000"/>
          <w:sz w:val="20"/>
          <w:szCs w:val="20"/>
          <w:lang w:val="nl-NL"/>
        </w:rPr>
        <w:t>diensten (deliverables) zoals beschreven in programma- en projectdocumenten.</w:t>
      </w:r>
    </w:p>
    <w:p w:rsidR="007E7624" w:rsidRPr="007E7624" w:rsidRDefault="007E7624" w:rsidP="007E7624">
      <w:pPr>
        <w:tabs>
          <w:tab w:val="left" w:pos="144"/>
          <w:tab w:val="left" w:pos="1080"/>
        </w:tabs>
        <w:spacing w:before="5" w:after="0" w:line="246" w:lineRule="exact"/>
        <w:ind w:right="72"/>
        <w:jc w:val="both"/>
        <w:textAlignment w:val="baseline"/>
        <w:rPr>
          <w:rFonts w:eastAsia="Times New Roman"/>
          <w:color w:val="000000"/>
          <w:spacing w:val="-3"/>
          <w:sz w:val="20"/>
          <w:szCs w:val="20"/>
        </w:rPr>
      </w:pPr>
      <w:r w:rsidRPr="007E7624">
        <w:rPr>
          <w:rFonts w:ascii="Times New Roman" w:hAnsi="Times New Roman"/>
          <w:color w:val="000000"/>
          <w:spacing w:val="-4"/>
          <w:sz w:val="20"/>
          <w:szCs w:val="20"/>
        </w:rPr>
        <w:t>10)   Onderzoek en analyse.</w:t>
      </w:r>
    </w:p>
    <w:p w:rsidR="007E7624" w:rsidRPr="007E7624" w:rsidRDefault="007E7624" w:rsidP="007E7624">
      <w:pPr>
        <w:tabs>
          <w:tab w:val="left" w:pos="576"/>
          <w:tab w:val="left" w:pos="2483"/>
        </w:tabs>
        <w:spacing w:after="0" w:line="239" w:lineRule="exact"/>
        <w:ind w:right="72"/>
        <w:jc w:val="both"/>
        <w:textAlignment w:val="baseline"/>
        <w:rPr>
          <w:color w:val="000000"/>
          <w:spacing w:val="-4"/>
          <w:sz w:val="20"/>
          <w:szCs w:val="20"/>
        </w:rPr>
      </w:pPr>
      <w:r w:rsidRPr="007E7624">
        <w:rPr>
          <w:rFonts w:ascii="Times New Roman" w:hAnsi="Times New Roman"/>
          <w:color w:val="000000"/>
          <w:spacing w:val="-4"/>
          <w:sz w:val="20"/>
          <w:szCs w:val="20"/>
        </w:rPr>
        <w:t>11)   Onderhouden van contact met:</w:t>
      </w:r>
    </w:p>
    <w:p w:rsidR="007E7624" w:rsidRPr="007E7624" w:rsidRDefault="007E7624" w:rsidP="007E7624">
      <w:pPr>
        <w:pStyle w:val="ListParagraph"/>
        <w:numPr>
          <w:ilvl w:val="0"/>
          <w:numId w:val="7"/>
        </w:numPr>
        <w:tabs>
          <w:tab w:val="left" w:pos="288"/>
          <w:tab w:val="left" w:pos="1080"/>
        </w:tabs>
        <w:spacing w:after="0" w:line="243" w:lineRule="exact"/>
        <w:ind w:right="72"/>
        <w:jc w:val="both"/>
        <w:textAlignment w:val="baseline"/>
        <w:rPr>
          <w:color w:val="000000"/>
          <w:spacing w:val="-2"/>
          <w:sz w:val="20"/>
          <w:szCs w:val="20"/>
          <w:lang w:val="nl-NL"/>
        </w:rPr>
      </w:pPr>
      <w:proofErr w:type="gramStart"/>
      <w:r w:rsidRPr="007E7624">
        <w:rPr>
          <w:rFonts w:ascii="Times New Roman" w:hAnsi="Times New Roman"/>
          <w:color w:val="000000"/>
          <w:spacing w:val="-2"/>
          <w:sz w:val="20"/>
          <w:szCs w:val="20"/>
          <w:lang w:val="nl-NL"/>
        </w:rPr>
        <w:t>sectorraden</w:t>
      </w:r>
      <w:proofErr w:type="gramEnd"/>
      <w:r w:rsidRPr="007E7624">
        <w:rPr>
          <w:rFonts w:ascii="Times New Roman" w:hAnsi="Times New Roman"/>
          <w:color w:val="000000"/>
          <w:spacing w:val="-2"/>
          <w:sz w:val="20"/>
          <w:szCs w:val="20"/>
          <w:lang w:val="nl-NL"/>
        </w:rPr>
        <w:t xml:space="preserve"> over de planuitvoering op sectorniveau;</w:t>
      </w:r>
    </w:p>
    <w:p w:rsidR="007E7624" w:rsidRPr="007E7624" w:rsidRDefault="007E7624" w:rsidP="007E7624">
      <w:pPr>
        <w:pStyle w:val="ListParagraph"/>
        <w:numPr>
          <w:ilvl w:val="0"/>
          <w:numId w:val="7"/>
        </w:numPr>
        <w:tabs>
          <w:tab w:val="left" w:pos="288"/>
          <w:tab w:val="left" w:pos="1080"/>
        </w:tabs>
        <w:spacing w:after="0" w:line="244" w:lineRule="exact"/>
        <w:ind w:right="72"/>
        <w:jc w:val="both"/>
        <w:textAlignment w:val="baseline"/>
        <w:rPr>
          <w:color w:val="000000"/>
          <w:sz w:val="20"/>
          <w:szCs w:val="20"/>
          <w:lang w:val="nl-NL"/>
        </w:rPr>
      </w:pPr>
      <w:proofErr w:type="gramStart"/>
      <w:r w:rsidRPr="007E7624">
        <w:rPr>
          <w:rFonts w:ascii="Times New Roman" w:hAnsi="Times New Roman"/>
          <w:color w:val="000000"/>
          <w:sz w:val="20"/>
          <w:szCs w:val="20"/>
          <w:lang w:val="nl-NL"/>
        </w:rPr>
        <w:t>het</w:t>
      </w:r>
      <w:proofErr w:type="gramEnd"/>
      <w:r w:rsidRPr="007E7624">
        <w:rPr>
          <w:rFonts w:ascii="Times New Roman" w:hAnsi="Times New Roman"/>
          <w:color w:val="000000"/>
          <w:sz w:val="20"/>
          <w:szCs w:val="20"/>
          <w:lang w:val="nl-NL"/>
        </w:rPr>
        <w:t xml:space="preserve"> Surinaams Planinstituut over de uitvoering van jaarplannen en ontwikkelingsplannen en het Algemeen Bureau voor de Statistiek voor het monitoren van indicatoren;</w:t>
      </w:r>
    </w:p>
    <w:p w:rsidR="007E7624" w:rsidRPr="007E7624" w:rsidRDefault="007E7624" w:rsidP="007E7624">
      <w:pPr>
        <w:pStyle w:val="ListParagraph"/>
        <w:numPr>
          <w:ilvl w:val="0"/>
          <w:numId w:val="7"/>
        </w:numPr>
        <w:tabs>
          <w:tab w:val="left" w:pos="288"/>
          <w:tab w:val="left" w:pos="1080"/>
        </w:tabs>
        <w:spacing w:before="2" w:after="0" w:line="245" w:lineRule="exact"/>
        <w:ind w:right="72"/>
        <w:jc w:val="both"/>
        <w:textAlignment w:val="baseline"/>
        <w:rPr>
          <w:color w:val="000000"/>
          <w:sz w:val="20"/>
          <w:szCs w:val="20"/>
          <w:lang w:val="nl-NL"/>
        </w:rPr>
      </w:pPr>
      <w:proofErr w:type="gramStart"/>
      <w:r w:rsidRPr="007E7624">
        <w:rPr>
          <w:rFonts w:ascii="Times New Roman" w:hAnsi="Times New Roman"/>
          <w:color w:val="000000"/>
          <w:sz w:val="20"/>
          <w:szCs w:val="20"/>
          <w:lang w:val="nl-NL"/>
        </w:rPr>
        <w:t>de</w:t>
      </w:r>
      <w:proofErr w:type="gramEnd"/>
      <w:r w:rsidRPr="007E7624">
        <w:rPr>
          <w:rFonts w:ascii="Times New Roman" w:hAnsi="Times New Roman"/>
          <w:color w:val="000000"/>
          <w:sz w:val="20"/>
          <w:szCs w:val="20"/>
          <w:lang w:val="nl-NL"/>
        </w:rPr>
        <w:t xml:space="preserve"> financiële afdeling van het Ministerie in het kader van de rapportage, monitoring en evaluatie van de planning;</w:t>
      </w:r>
    </w:p>
    <w:p w:rsidR="007E7624" w:rsidRPr="007E7624" w:rsidRDefault="007E7624" w:rsidP="007E7624">
      <w:pPr>
        <w:pStyle w:val="ListParagraph"/>
        <w:numPr>
          <w:ilvl w:val="0"/>
          <w:numId w:val="7"/>
        </w:numPr>
        <w:tabs>
          <w:tab w:val="left" w:pos="288"/>
          <w:tab w:val="left" w:pos="1080"/>
        </w:tabs>
        <w:spacing w:before="5" w:after="0" w:line="245" w:lineRule="exact"/>
        <w:ind w:right="72"/>
        <w:jc w:val="both"/>
        <w:textAlignment w:val="baseline"/>
        <w:rPr>
          <w:color w:val="000000"/>
          <w:sz w:val="20"/>
          <w:szCs w:val="20"/>
          <w:lang w:val="nl-NL"/>
        </w:rPr>
      </w:pPr>
      <w:proofErr w:type="gramStart"/>
      <w:r w:rsidRPr="007E7624">
        <w:rPr>
          <w:rFonts w:ascii="Times New Roman" w:hAnsi="Times New Roman"/>
          <w:color w:val="000000"/>
          <w:sz w:val="20"/>
          <w:szCs w:val="20"/>
          <w:lang w:val="nl-NL"/>
        </w:rPr>
        <w:t>regionale</w:t>
      </w:r>
      <w:proofErr w:type="gramEnd"/>
      <w:r w:rsidRPr="007E7624">
        <w:rPr>
          <w:rFonts w:ascii="Times New Roman" w:hAnsi="Times New Roman"/>
          <w:color w:val="000000"/>
          <w:sz w:val="20"/>
          <w:szCs w:val="20"/>
          <w:lang w:val="nl-NL"/>
        </w:rPr>
        <w:t xml:space="preserve"> planorganen ten behoeve van de afstemming van de jaarplannen van de district</w:t>
      </w:r>
      <w:r w:rsidRPr="007E7624">
        <w:rPr>
          <w:rFonts w:ascii="Times New Roman" w:hAnsi="Times New Roman"/>
          <w:color w:val="000000"/>
          <w:sz w:val="20"/>
          <w:szCs w:val="20"/>
          <w:lang w:val="nl-NL"/>
        </w:rPr>
        <w:t>en op het ministerieel jaarplan.</w:t>
      </w:r>
    </w:p>
    <w:p w:rsidR="007E7624" w:rsidRPr="007E7624" w:rsidRDefault="007E7624" w:rsidP="007E7624">
      <w:pPr>
        <w:keepNext/>
        <w:spacing w:after="0" w:line="245" w:lineRule="exact"/>
        <w:ind w:right="72"/>
        <w:jc w:val="both"/>
        <w:textAlignment w:val="baseline"/>
        <w:rPr>
          <w:rFonts w:eastAsia="Times New Roman"/>
          <w:color w:val="000000"/>
          <w:spacing w:val="-12"/>
          <w:sz w:val="20"/>
          <w:szCs w:val="20"/>
        </w:rPr>
      </w:pPr>
      <w:r w:rsidRPr="007E7624">
        <w:rPr>
          <w:rFonts w:ascii="Times New Roman" w:eastAsia="Times New Roman" w:hAnsi="Times New Roman"/>
          <w:color w:val="000000"/>
          <w:spacing w:val="-12"/>
          <w:sz w:val="20"/>
          <w:szCs w:val="20"/>
        </w:rPr>
        <w:lastRenderedPageBreak/>
        <w:t>V.</w:t>
      </w:r>
    </w:p>
    <w:p w:rsidR="007E7624" w:rsidRPr="007E7624" w:rsidRDefault="007E7624" w:rsidP="007E7624">
      <w:pPr>
        <w:pStyle w:val="ListParagraph"/>
        <w:keepNext/>
        <w:numPr>
          <w:ilvl w:val="0"/>
          <w:numId w:val="8"/>
        </w:numPr>
        <w:tabs>
          <w:tab w:val="left" w:pos="504"/>
          <w:tab w:val="left" w:pos="576"/>
        </w:tabs>
        <w:spacing w:before="1" w:after="0" w:line="245" w:lineRule="exact"/>
        <w:ind w:right="72"/>
        <w:jc w:val="both"/>
        <w:textAlignment w:val="baseline"/>
        <w:rPr>
          <w:color w:val="000000"/>
          <w:sz w:val="20"/>
          <w:szCs w:val="20"/>
          <w:lang w:val="nl-NL"/>
        </w:rPr>
      </w:pPr>
      <w:r w:rsidRPr="007E7624">
        <w:rPr>
          <w:rFonts w:ascii="Times New Roman" w:hAnsi="Times New Roman"/>
          <w:color w:val="000000"/>
          <w:spacing w:val="1"/>
          <w:sz w:val="20"/>
          <w:szCs w:val="20"/>
          <w:lang w:val="nl-NL"/>
        </w:rPr>
        <w:t>De Plan</w:t>
      </w:r>
      <w:r w:rsidR="00CF6EAA">
        <w:rPr>
          <w:rFonts w:ascii="Times New Roman" w:hAnsi="Times New Roman"/>
          <w:color w:val="000000"/>
          <w:spacing w:val="1"/>
          <w:sz w:val="20"/>
          <w:szCs w:val="20"/>
          <w:lang w:val="nl-NL"/>
        </w:rPr>
        <w:t xml:space="preserve"> U</w:t>
      </w:r>
      <w:r w:rsidRPr="007E7624">
        <w:rPr>
          <w:rFonts w:ascii="Times New Roman" w:hAnsi="Times New Roman"/>
          <w:color w:val="000000"/>
          <w:spacing w:val="1"/>
          <w:sz w:val="20"/>
          <w:szCs w:val="20"/>
          <w:lang w:val="nl-NL"/>
        </w:rPr>
        <w:t xml:space="preserve">nit verstrekt aan de Minister en de Directeur alle door hen </w:t>
      </w:r>
      <w:r w:rsidRPr="007E7624">
        <w:rPr>
          <w:rFonts w:ascii="Times New Roman" w:hAnsi="Times New Roman"/>
          <w:color w:val="000000"/>
          <w:sz w:val="20"/>
          <w:szCs w:val="20"/>
          <w:lang w:val="nl-NL"/>
        </w:rPr>
        <w:t xml:space="preserve">gevraagde informatie met betrekking tot beleidsformulering, planformulering, -uitvoering en -monitoring en -evaluatie zoals noodzakelijk voor een </w:t>
      </w:r>
      <w:proofErr w:type="spellStart"/>
      <w:r w:rsidRPr="007E7624">
        <w:rPr>
          <w:rFonts w:ascii="Times New Roman" w:hAnsi="Times New Roman"/>
          <w:color w:val="000000"/>
          <w:sz w:val="20"/>
          <w:szCs w:val="20"/>
          <w:lang w:val="nl-NL"/>
        </w:rPr>
        <w:t>richtig</w:t>
      </w:r>
      <w:proofErr w:type="spellEnd"/>
      <w:r w:rsidRPr="007E7624">
        <w:rPr>
          <w:rFonts w:ascii="Times New Roman" w:hAnsi="Times New Roman"/>
          <w:color w:val="000000"/>
          <w:sz w:val="20"/>
          <w:szCs w:val="20"/>
          <w:lang w:val="nl-NL"/>
        </w:rPr>
        <w:t xml:space="preserve"> beheer van het betreffende Ministerie.</w:t>
      </w:r>
    </w:p>
    <w:p w:rsidR="007E7624" w:rsidRPr="007E7624" w:rsidRDefault="007E7624" w:rsidP="007E7624">
      <w:pPr>
        <w:pStyle w:val="ListParagraph"/>
        <w:numPr>
          <w:ilvl w:val="0"/>
          <w:numId w:val="8"/>
        </w:numPr>
        <w:tabs>
          <w:tab w:val="left" w:pos="504"/>
          <w:tab w:val="left" w:pos="576"/>
        </w:tabs>
        <w:spacing w:before="2" w:after="0" w:line="245" w:lineRule="exact"/>
        <w:ind w:right="72"/>
        <w:jc w:val="both"/>
        <w:textAlignment w:val="baseline"/>
        <w:rPr>
          <w:color w:val="000000"/>
          <w:sz w:val="20"/>
          <w:szCs w:val="20"/>
          <w:lang w:val="nl-NL"/>
        </w:rPr>
      </w:pPr>
      <w:r w:rsidRPr="007E7624">
        <w:rPr>
          <w:rFonts w:ascii="Times New Roman" w:hAnsi="Times New Roman"/>
          <w:color w:val="000000"/>
          <w:sz w:val="20"/>
          <w:szCs w:val="20"/>
          <w:lang w:val="nl-NL"/>
        </w:rPr>
        <w:t>De rapportage bedoeld onder lid 1 vindt plaats in overeenstemming met de standaard rapportage zoals vastgesteld voor de Overheid of in reactie op speciale verzoeken. In het laatste geval beslist de Minister en/of de Directeur over de inhoud en format van het gevraagde rapport.</w:t>
      </w:r>
    </w:p>
    <w:p w:rsidR="007E7624" w:rsidRPr="007E7624" w:rsidRDefault="007E7624" w:rsidP="007E7624">
      <w:pPr>
        <w:pStyle w:val="ListParagraph"/>
        <w:numPr>
          <w:ilvl w:val="0"/>
          <w:numId w:val="8"/>
        </w:numPr>
        <w:tabs>
          <w:tab w:val="left" w:pos="504"/>
          <w:tab w:val="left" w:pos="576"/>
        </w:tabs>
        <w:spacing w:before="1" w:after="0" w:line="245" w:lineRule="exact"/>
        <w:ind w:right="72"/>
        <w:jc w:val="both"/>
        <w:textAlignment w:val="baseline"/>
        <w:rPr>
          <w:color w:val="000000"/>
          <w:spacing w:val="-3"/>
          <w:sz w:val="20"/>
          <w:szCs w:val="20"/>
          <w:lang w:val="nl-NL"/>
        </w:rPr>
      </w:pPr>
      <w:r w:rsidRPr="007E7624">
        <w:rPr>
          <w:rFonts w:ascii="Times New Roman" w:hAnsi="Times New Roman"/>
          <w:color w:val="000000"/>
          <w:spacing w:val="-3"/>
          <w:sz w:val="20"/>
          <w:szCs w:val="20"/>
          <w:lang w:val="nl-NL"/>
        </w:rPr>
        <w:t>Onder toezicht van de Departementsdirecteur, die het Ministerie vertegenwoordigt in de PCC, verstrekt de Plan</w:t>
      </w:r>
      <w:r w:rsidR="00CF6EAA">
        <w:rPr>
          <w:rFonts w:ascii="Times New Roman" w:hAnsi="Times New Roman"/>
          <w:color w:val="000000"/>
          <w:spacing w:val="-3"/>
          <w:sz w:val="20"/>
          <w:szCs w:val="20"/>
          <w:lang w:val="nl-NL"/>
        </w:rPr>
        <w:t xml:space="preserve"> U</w:t>
      </w:r>
      <w:r w:rsidRPr="007E7624">
        <w:rPr>
          <w:rFonts w:ascii="Times New Roman" w:hAnsi="Times New Roman"/>
          <w:color w:val="000000"/>
          <w:spacing w:val="-3"/>
          <w:sz w:val="20"/>
          <w:szCs w:val="20"/>
          <w:lang w:val="nl-NL"/>
        </w:rPr>
        <w:t>nit monitoring- en evaluatierapporten aan het nationaal monitorings- en evaluatie-instituut.</w:t>
      </w:r>
    </w:p>
    <w:p w:rsidR="007E7624" w:rsidRPr="007E7624" w:rsidRDefault="007E7624" w:rsidP="007E7624">
      <w:pPr>
        <w:pStyle w:val="ListParagraph"/>
        <w:tabs>
          <w:tab w:val="left" w:pos="576"/>
        </w:tabs>
        <w:spacing w:before="243" w:line="245" w:lineRule="exact"/>
        <w:ind w:left="360" w:right="720"/>
        <w:jc w:val="both"/>
        <w:textAlignment w:val="baseline"/>
        <w:rPr>
          <w:color w:val="000000"/>
          <w:sz w:val="20"/>
          <w:szCs w:val="20"/>
        </w:rPr>
      </w:pPr>
    </w:p>
    <w:p w:rsidR="007E7624" w:rsidRPr="007E7624" w:rsidRDefault="007E7624" w:rsidP="007E7624">
      <w:pPr>
        <w:pStyle w:val="ListParagraph"/>
        <w:numPr>
          <w:ilvl w:val="0"/>
          <w:numId w:val="16"/>
        </w:numPr>
        <w:tabs>
          <w:tab w:val="left" w:pos="576"/>
        </w:tabs>
        <w:spacing w:before="243" w:line="245" w:lineRule="exact"/>
        <w:ind w:right="720"/>
        <w:jc w:val="both"/>
        <w:textAlignment w:val="baseline"/>
        <w:rPr>
          <w:color w:val="000000"/>
          <w:sz w:val="20"/>
          <w:szCs w:val="20"/>
        </w:rPr>
      </w:pPr>
      <w:proofErr w:type="spellStart"/>
      <w:r w:rsidRPr="007E7624">
        <w:rPr>
          <w:rFonts w:ascii="Times New Roman" w:hAnsi="Times New Roman"/>
          <w:color w:val="000000"/>
          <w:sz w:val="20"/>
          <w:szCs w:val="20"/>
        </w:rPr>
        <w:t>Te</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bepalen</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dat</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deze</w:t>
      </w:r>
      <w:proofErr w:type="spellEnd"/>
      <w:r w:rsidRPr="007E7624">
        <w:rPr>
          <w:rFonts w:ascii="Times New Roman" w:hAnsi="Times New Roman"/>
          <w:color w:val="000000"/>
          <w:sz w:val="20"/>
          <w:szCs w:val="20"/>
        </w:rPr>
        <w:t xml:space="preserve"> resolutie in het Staatsblad van de Republiek Suriname </w:t>
      </w:r>
      <w:proofErr w:type="spellStart"/>
      <w:r w:rsidRPr="007E7624">
        <w:rPr>
          <w:rFonts w:ascii="Times New Roman" w:hAnsi="Times New Roman"/>
          <w:color w:val="000000"/>
          <w:sz w:val="20"/>
          <w:szCs w:val="20"/>
        </w:rPr>
        <w:t>wordt</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bekend</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gemaakt</w:t>
      </w:r>
      <w:proofErr w:type="spellEnd"/>
      <w:r w:rsidRPr="007E7624">
        <w:rPr>
          <w:rFonts w:ascii="Times New Roman" w:hAnsi="Times New Roman"/>
          <w:color w:val="000000"/>
          <w:sz w:val="20"/>
          <w:szCs w:val="20"/>
        </w:rPr>
        <w:t>.</w:t>
      </w:r>
    </w:p>
    <w:p w:rsidR="007E7624" w:rsidRPr="007E7624" w:rsidRDefault="007E7624" w:rsidP="007E7624">
      <w:pPr>
        <w:pStyle w:val="ListParagraph"/>
        <w:tabs>
          <w:tab w:val="left" w:pos="576"/>
        </w:tabs>
        <w:spacing w:before="243" w:line="245" w:lineRule="exact"/>
        <w:ind w:left="360" w:right="720"/>
        <w:jc w:val="both"/>
        <w:textAlignment w:val="baseline"/>
        <w:rPr>
          <w:color w:val="000000"/>
          <w:sz w:val="20"/>
          <w:szCs w:val="20"/>
        </w:rPr>
      </w:pPr>
    </w:p>
    <w:p w:rsidR="007E7624" w:rsidRPr="007E7624" w:rsidRDefault="007E7624" w:rsidP="007E7624">
      <w:pPr>
        <w:pStyle w:val="ListParagraph"/>
        <w:numPr>
          <w:ilvl w:val="0"/>
          <w:numId w:val="16"/>
        </w:numPr>
        <w:tabs>
          <w:tab w:val="left" w:pos="576"/>
        </w:tabs>
        <w:spacing w:before="243" w:line="245" w:lineRule="exact"/>
        <w:ind w:right="720"/>
        <w:jc w:val="both"/>
        <w:textAlignment w:val="baseline"/>
        <w:rPr>
          <w:rFonts w:asciiTheme="minorHAnsi" w:hAnsiTheme="minorHAnsi"/>
          <w:color w:val="000000"/>
          <w:sz w:val="20"/>
          <w:szCs w:val="20"/>
        </w:rPr>
      </w:pPr>
      <w:r w:rsidRPr="007E7624">
        <w:rPr>
          <w:rFonts w:ascii="Times New Roman" w:hAnsi="Times New Roman"/>
          <w:color w:val="000000"/>
          <w:sz w:val="20"/>
          <w:szCs w:val="20"/>
        </w:rPr>
        <w:t xml:space="preserve">Vast </w:t>
      </w:r>
      <w:proofErr w:type="spellStart"/>
      <w:r w:rsidRPr="007E7624">
        <w:rPr>
          <w:rFonts w:ascii="Times New Roman" w:hAnsi="Times New Roman"/>
          <w:color w:val="000000"/>
          <w:sz w:val="20"/>
          <w:szCs w:val="20"/>
        </w:rPr>
        <w:t>te</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stellen</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dat</w:t>
      </w:r>
      <w:proofErr w:type="spellEnd"/>
      <w:r w:rsidRPr="007E7624">
        <w:rPr>
          <w:rFonts w:ascii="Times New Roman" w:hAnsi="Times New Roman"/>
          <w:color w:val="000000"/>
          <w:sz w:val="20"/>
          <w:szCs w:val="20"/>
        </w:rPr>
        <w:t xml:space="preserve"> de Minister van Binnenlandse Zaken belast is met de uitvoering van deze resolutie.</w:t>
      </w:r>
    </w:p>
    <w:p w:rsidR="007E7624" w:rsidRPr="007E7624" w:rsidRDefault="007E7624" w:rsidP="007E7624">
      <w:pPr>
        <w:spacing w:before="256" w:line="245" w:lineRule="exact"/>
        <w:ind w:left="648" w:right="72" w:hanging="720"/>
        <w:jc w:val="both"/>
        <w:textAlignment w:val="baseline"/>
        <w:rPr>
          <w:rFonts w:eastAsia="Times New Roman"/>
          <w:b/>
          <w:color w:val="000000"/>
          <w:sz w:val="20"/>
          <w:szCs w:val="20"/>
        </w:rPr>
      </w:pPr>
      <w:r w:rsidRPr="007E7624">
        <w:rPr>
          <w:rFonts w:ascii="Times New Roman" w:eastAsia="Times New Roman" w:hAnsi="Times New Roman"/>
          <w:color w:val="000000"/>
          <w:sz w:val="20"/>
          <w:szCs w:val="20"/>
        </w:rPr>
        <w:t>VIII.</w:t>
      </w:r>
      <w:r w:rsidRPr="007E7624">
        <w:rPr>
          <w:rFonts w:ascii="Times New Roman" w:eastAsia="Times New Roman" w:hAnsi="Times New Roman"/>
          <w:b/>
          <w:color w:val="000000"/>
          <w:sz w:val="20"/>
          <w:szCs w:val="20"/>
        </w:rPr>
        <w:t xml:space="preserve">    </w:t>
      </w:r>
      <w:r w:rsidRPr="007E7624">
        <w:rPr>
          <w:rFonts w:ascii="Times New Roman" w:eastAsia="Times New Roman" w:hAnsi="Times New Roman"/>
          <w:color w:val="000000"/>
          <w:sz w:val="20"/>
          <w:szCs w:val="20"/>
        </w:rPr>
        <w:t xml:space="preserve">Afschrift van deze resolutie te zenden aan de Voorzitter van De Nationale Assemblee, de Voorzitter van de Rekenkamer van Suriname, alle Ministers, de Departementsdirecteuren, de Directeur van het Kabinet van de President van de Republiek Suriname, de Directeur van het Kabinet van de </w:t>
      </w:r>
      <w:proofErr w:type="spellStart"/>
      <w:r w:rsidRPr="007E7624">
        <w:rPr>
          <w:rFonts w:ascii="Times New Roman" w:eastAsia="Times New Roman" w:hAnsi="Times New Roman"/>
          <w:color w:val="000000"/>
          <w:sz w:val="20"/>
          <w:szCs w:val="20"/>
        </w:rPr>
        <w:t>Vice-President</w:t>
      </w:r>
      <w:proofErr w:type="spellEnd"/>
      <w:r w:rsidRPr="007E7624">
        <w:rPr>
          <w:rFonts w:ascii="Times New Roman" w:eastAsia="Times New Roman" w:hAnsi="Times New Roman"/>
          <w:color w:val="000000"/>
          <w:sz w:val="20"/>
          <w:szCs w:val="20"/>
        </w:rPr>
        <w:t xml:space="preserve"> van de Republiek Suriname, de Directeur van het Planbureau, de Directeur van het Algemeen Bureau voor de Statistiek, de Directeur van de Nationale Ontwikkelingsbank, de Directeur van </w:t>
      </w:r>
      <w:proofErr w:type="spellStart"/>
      <w:r w:rsidRPr="007E7624">
        <w:rPr>
          <w:rFonts w:ascii="Times New Roman" w:eastAsia="Times New Roman" w:hAnsi="Times New Roman"/>
          <w:color w:val="000000"/>
          <w:sz w:val="20"/>
          <w:szCs w:val="20"/>
        </w:rPr>
        <w:t>Investsur</w:t>
      </w:r>
      <w:proofErr w:type="spellEnd"/>
      <w:r w:rsidRPr="007E7624">
        <w:rPr>
          <w:rFonts w:ascii="Times New Roman" w:eastAsia="Times New Roman" w:hAnsi="Times New Roman"/>
          <w:color w:val="000000"/>
          <w:sz w:val="20"/>
          <w:szCs w:val="20"/>
        </w:rPr>
        <w:t xml:space="preserve"> en de President van de Centrale Bank van Suriname.</w:t>
      </w:r>
    </w:p>
    <w:p w:rsidR="007E7624" w:rsidRPr="007E7624" w:rsidRDefault="007E7624" w:rsidP="007E7624">
      <w:pPr>
        <w:spacing w:before="4" w:line="494" w:lineRule="exact"/>
        <w:jc w:val="right"/>
        <w:textAlignment w:val="baseline"/>
        <w:rPr>
          <w:rFonts w:eastAsia="Times New Roman"/>
          <w:color w:val="000000"/>
          <w:sz w:val="20"/>
          <w:szCs w:val="20"/>
        </w:rPr>
      </w:pPr>
      <w:r w:rsidRPr="007E7624">
        <w:rPr>
          <w:rFonts w:ascii="Times New Roman" w:eastAsia="Times New Roman" w:hAnsi="Times New Roman"/>
          <w:color w:val="000000"/>
          <w:sz w:val="20"/>
          <w:szCs w:val="20"/>
        </w:rPr>
        <w:t>Paramaribo,</w:t>
      </w:r>
      <w:r w:rsidRPr="007E7624">
        <w:rPr>
          <w:rFonts w:ascii="Times New Roman" w:eastAsia="Times New Roman" w:hAnsi="Times New Roman"/>
          <w:color w:val="000000"/>
          <w:sz w:val="20"/>
          <w:szCs w:val="20"/>
        </w:rPr>
        <w:t xml:space="preserve">  </w:t>
      </w:r>
      <w:r w:rsidRPr="007E7624">
        <w:rPr>
          <w:rFonts w:ascii="Times New Roman" w:eastAsia="Times New Roman" w:hAnsi="Times New Roman"/>
          <w:color w:val="000000"/>
          <w:sz w:val="20"/>
          <w:szCs w:val="20"/>
        </w:rPr>
        <w:t>de 6</w:t>
      </w:r>
      <w:r w:rsidRPr="007E7624">
        <w:rPr>
          <w:rFonts w:ascii="Times New Roman" w:eastAsia="Times New Roman" w:hAnsi="Times New Roman"/>
          <w:color w:val="000000"/>
          <w:sz w:val="20"/>
          <w:szCs w:val="20"/>
        </w:rPr>
        <w:t>de</w:t>
      </w:r>
      <w:r w:rsidRPr="007E7624">
        <w:rPr>
          <w:rFonts w:ascii="Times New Roman" w:eastAsia="Times New Roman" w:hAnsi="Times New Roman"/>
          <w:color w:val="000000"/>
          <w:sz w:val="20"/>
          <w:szCs w:val="20"/>
        </w:rPr>
        <w:t xml:space="preserve"> augustus 2018, </w:t>
      </w:r>
      <w:r w:rsidRPr="007E7624">
        <w:rPr>
          <w:rFonts w:ascii="Times New Roman" w:eastAsia="Times New Roman" w:hAnsi="Times New Roman"/>
          <w:color w:val="000000"/>
          <w:sz w:val="20"/>
          <w:szCs w:val="20"/>
        </w:rPr>
        <w:br/>
      </w:r>
      <w:r w:rsidRPr="007E7624">
        <w:rPr>
          <w:rFonts w:ascii="Times New Roman" w:eastAsia="Times New Roman" w:hAnsi="Times New Roman"/>
          <w:b/>
          <w:color w:val="000000"/>
          <w:sz w:val="20"/>
          <w:szCs w:val="20"/>
        </w:rPr>
        <w:t>DESIRE D. BOUTERSE</w:t>
      </w:r>
    </w:p>
    <w:p w:rsidR="007E7624" w:rsidRPr="007E7624" w:rsidRDefault="007E7624" w:rsidP="007E7624">
      <w:pPr>
        <w:spacing w:before="240" w:line="245" w:lineRule="exact"/>
        <w:jc w:val="right"/>
        <w:textAlignment w:val="baseline"/>
        <w:rPr>
          <w:rFonts w:eastAsia="Times New Roman"/>
          <w:color w:val="000000"/>
          <w:sz w:val="20"/>
          <w:szCs w:val="20"/>
        </w:rPr>
      </w:pPr>
      <w:r w:rsidRPr="007E7624">
        <w:rPr>
          <w:rFonts w:ascii="Times New Roman" w:eastAsia="Times New Roman" w:hAnsi="Times New Roman"/>
          <w:color w:val="000000"/>
          <w:sz w:val="20"/>
          <w:szCs w:val="20"/>
        </w:rPr>
        <w:t xml:space="preserve">Uitgegeven te Paramaribo, de 17de augustus 2018 </w:t>
      </w:r>
      <w:r w:rsidRPr="007E7624">
        <w:rPr>
          <w:rFonts w:ascii="Times New Roman" w:eastAsia="Times New Roman" w:hAnsi="Times New Roman"/>
          <w:color w:val="000000"/>
          <w:sz w:val="20"/>
          <w:szCs w:val="20"/>
        </w:rPr>
        <w:br/>
        <w:t>De Minister van Binnenlandse Zaken,</w:t>
      </w:r>
    </w:p>
    <w:p w:rsidR="007E7624" w:rsidRPr="007E7624" w:rsidRDefault="007E7624" w:rsidP="007E7624">
      <w:pPr>
        <w:spacing w:before="236" w:line="244" w:lineRule="exact"/>
        <w:jc w:val="right"/>
        <w:textAlignment w:val="baseline"/>
        <w:rPr>
          <w:rFonts w:eastAsia="Times New Roman"/>
          <w:b/>
          <w:color w:val="000000"/>
          <w:spacing w:val="-3"/>
          <w:sz w:val="20"/>
          <w:szCs w:val="20"/>
        </w:rPr>
      </w:pPr>
      <w:r w:rsidRPr="007E7624">
        <w:rPr>
          <w:rFonts w:ascii="Times New Roman" w:eastAsia="Times New Roman" w:hAnsi="Times New Roman"/>
          <w:b/>
          <w:color w:val="000000"/>
          <w:spacing w:val="-3"/>
          <w:sz w:val="20"/>
          <w:szCs w:val="20"/>
        </w:rPr>
        <w:t>M.M.F. NOERSALIM</w:t>
      </w:r>
    </w:p>
    <w:p w:rsidR="007E7624" w:rsidRPr="007E7624" w:rsidRDefault="007E7624" w:rsidP="007E7624">
      <w:pPr>
        <w:spacing w:before="239" w:line="251" w:lineRule="exact"/>
        <w:ind w:left="504" w:hanging="504"/>
        <w:jc w:val="both"/>
        <w:textAlignment w:val="baseline"/>
        <w:rPr>
          <w:rFonts w:eastAsia="Times New Roman"/>
          <w:b/>
          <w:color w:val="000000"/>
          <w:sz w:val="20"/>
          <w:szCs w:val="20"/>
        </w:rPr>
      </w:pPr>
    </w:p>
    <w:p w:rsidR="007E7624" w:rsidRPr="007E7624" w:rsidRDefault="007E7624" w:rsidP="007E7624">
      <w:pPr>
        <w:tabs>
          <w:tab w:val="left" w:pos="3240"/>
          <w:tab w:val="right" w:pos="6768"/>
        </w:tabs>
        <w:spacing w:before="19" w:line="254" w:lineRule="exact"/>
        <w:textAlignment w:val="baseline"/>
        <w:rPr>
          <w:rFonts w:eastAsia="Times New Roman"/>
          <w:b/>
          <w:color w:val="000000"/>
          <w:sz w:val="20"/>
          <w:szCs w:val="20"/>
        </w:rPr>
      </w:pPr>
      <w:r w:rsidRPr="007E7624">
        <w:rPr>
          <w:rFonts w:ascii="Times New Roman" w:eastAsia="Times New Roman" w:hAnsi="Times New Roman"/>
          <w:b/>
          <w:color w:val="000000"/>
          <w:sz w:val="20"/>
          <w:szCs w:val="20"/>
        </w:rPr>
        <w:t>2018</w:t>
      </w:r>
      <w:r w:rsidRPr="007E7624">
        <w:rPr>
          <w:rFonts w:ascii="Times New Roman" w:eastAsia="Times New Roman" w:hAnsi="Times New Roman"/>
          <w:b/>
          <w:color w:val="000000"/>
          <w:sz w:val="20"/>
          <w:szCs w:val="20"/>
        </w:rPr>
        <w:tab/>
      </w:r>
      <w:r w:rsidRPr="007E7624">
        <w:rPr>
          <w:rFonts w:ascii="Times New Roman" w:eastAsia="Times New Roman" w:hAnsi="Times New Roman"/>
          <w:b/>
          <w:color w:val="000000"/>
          <w:sz w:val="20"/>
          <w:szCs w:val="20"/>
        </w:rPr>
        <w:tab/>
        <w:t>No. 79</w:t>
      </w:r>
    </w:p>
    <w:p w:rsidR="007E7624" w:rsidRPr="007E7624" w:rsidRDefault="007E7624" w:rsidP="007E7624">
      <w:pPr>
        <w:spacing w:before="246" w:line="259" w:lineRule="exact"/>
        <w:jc w:val="center"/>
        <w:textAlignment w:val="baseline"/>
        <w:rPr>
          <w:rFonts w:eastAsia="Times New Roman"/>
          <w:b/>
          <w:color w:val="000000"/>
          <w:spacing w:val="-2"/>
          <w:sz w:val="20"/>
          <w:szCs w:val="20"/>
        </w:rPr>
      </w:pPr>
      <w:r w:rsidRPr="007E7624">
        <w:rPr>
          <w:rFonts w:ascii="Times New Roman" w:eastAsia="Times New Roman" w:hAnsi="Times New Roman"/>
          <w:b/>
          <w:color w:val="000000"/>
          <w:spacing w:val="-2"/>
          <w:sz w:val="20"/>
          <w:szCs w:val="20"/>
        </w:rPr>
        <w:t>TOELICHTING INSTELLING MINISTERI</w:t>
      </w:r>
      <w:r w:rsidRPr="007E7624">
        <w:rPr>
          <w:rFonts w:ascii="Times New Roman" w:eastAsia="Times New Roman" w:hAnsi="Times New Roman" w:cs="Times New Roman"/>
          <w:b/>
          <w:color w:val="000000"/>
          <w:spacing w:val="-2"/>
          <w:sz w:val="20"/>
          <w:szCs w:val="20"/>
        </w:rPr>
        <w:t>Ë</w:t>
      </w:r>
      <w:r w:rsidR="00CF6EAA">
        <w:rPr>
          <w:rFonts w:ascii="Times New Roman" w:eastAsia="Times New Roman" w:hAnsi="Times New Roman"/>
          <w:b/>
          <w:color w:val="000000"/>
          <w:spacing w:val="-2"/>
          <w:sz w:val="20"/>
          <w:szCs w:val="20"/>
        </w:rPr>
        <w:t>LE PLAN UNITS</w:t>
      </w:r>
    </w:p>
    <w:p w:rsidR="007E7624" w:rsidRPr="007E7624" w:rsidRDefault="007E7624" w:rsidP="007E7624">
      <w:pPr>
        <w:spacing w:before="229" w:line="246" w:lineRule="exact"/>
        <w:jc w:val="both"/>
        <w:textAlignment w:val="baseline"/>
        <w:rPr>
          <w:rFonts w:eastAsia="Times New Roman"/>
          <w:color w:val="000000"/>
          <w:sz w:val="20"/>
          <w:szCs w:val="20"/>
        </w:rPr>
      </w:pPr>
      <w:r w:rsidRPr="007E7624">
        <w:rPr>
          <w:rFonts w:ascii="Times New Roman" w:eastAsia="Times New Roman" w:hAnsi="Times New Roman"/>
          <w:color w:val="000000"/>
          <w:sz w:val="20"/>
          <w:szCs w:val="20"/>
        </w:rPr>
        <w:t xml:space="preserve">In het implementatiehoofdstuk van het OP 2017-2021, is een overgangsfase aangegeven waarin op basis van de bestaande (verouderde) wet- en regelgeving voor planning alvast intensief gestart wordt met de effectieve en efficiënte uitvoering van dit plan. Uitgangspunt hierbij is dat op deze grondslag een goed </w:t>
      </w:r>
      <w:r w:rsidRPr="00CF6EAA">
        <w:rPr>
          <w:rFonts w:ascii="Times New Roman" w:eastAsia="Times New Roman" w:hAnsi="Times New Roman" w:cs="Times New Roman"/>
          <w:color w:val="000000"/>
          <w:sz w:val="20"/>
          <w:szCs w:val="20"/>
        </w:rPr>
        <w:t xml:space="preserve">functionerende </w:t>
      </w:r>
      <w:r w:rsidRPr="00CF6EAA">
        <w:rPr>
          <w:rFonts w:ascii="Times New Roman" w:eastAsia="Verdana" w:hAnsi="Times New Roman" w:cs="Times New Roman"/>
          <w:b/>
          <w:i/>
          <w:color w:val="000000"/>
          <w:sz w:val="20"/>
          <w:szCs w:val="20"/>
        </w:rPr>
        <w:t>gedecentraliseerde</w:t>
      </w:r>
      <w:r w:rsidRPr="007E7624">
        <w:rPr>
          <w:rFonts w:ascii="Verdana" w:eastAsia="Verdana" w:hAnsi="Verdana"/>
          <w:b/>
          <w:i/>
          <w:color w:val="000000"/>
          <w:sz w:val="20"/>
          <w:szCs w:val="20"/>
        </w:rPr>
        <w:t xml:space="preserve"> </w:t>
      </w:r>
      <w:r w:rsidRPr="007E7624">
        <w:rPr>
          <w:rFonts w:ascii="Times New Roman" w:eastAsia="Times New Roman" w:hAnsi="Times New Roman"/>
          <w:color w:val="000000"/>
          <w:sz w:val="20"/>
          <w:szCs w:val="20"/>
        </w:rPr>
        <w:t xml:space="preserve">institutionele structuur opgezet moet worden die de gewenste resultaten zal opleveren. In deze resolutie worden de gedecentraliseerde </w:t>
      </w:r>
      <w:r w:rsidR="00CF6EAA">
        <w:rPr>
          <w:rFonts w:ascii="Times New Roman" w:eastAsia="Times New Roman" w:hAnsi="Times New Roman"/>
          <w:color w:val="000000"/>
          <w:sz w:val="20"/>
          <w:szCs w:val="20"/>
        </w:rPr>
        <w:t>Plan Unit</w:t>
      </w:r>
      <w:r w:rsidRPr="007E7624">
        <w:rPr>
          <w:rFonts w:ascii="Times New Roman" w:eastAsia="Times New Roman" w:hAnsi="Times New Roman"/>
          <w:color w:val="000000"/>
          <w:sz w:val="20"/>
          <w:szCs w:val="20"/>
        </w:rPr>
        <w:t xml:space="preserve">s ingesteld, waarvan de Ministeriele </w:t>
      </w:r>
      <w:r w:rsidR="00CF6EAA">
        <w:rPr>
          <w:rFonts w:ascii="Times New Roman" w:eastAsia="Times New Roman" w:hAnsi="Times New Roman"/>
          <w:color w:val="000000"/>
          <w:sz w:val="20"/>
          <w:szCs w:val="20"/>
        </w:rPr>
        <w:t>Plan Unit</w:t>
      </w:r>
      <w:r w:rsidRPr="007E7624">
        <w:rPr>
          <w:rFonts w:ascii="Times New Roman" w:eastAsia="Times New Roman" w:hAnsi="Times New Roman"/>
          <w:color w:val="000000"/>
          <w:sz w:val="20"/>
          <w:szCs w:val="20"/>
        </w:rPr>
        <w:t>s in deze fase de voornaamste zijn.</w:t>
      </w:r>
    </w:p>
    <w:p w:rsidR="007E7624" w:rsidRPr="007E7624" w:rsidRDefault="007E7624" w:rsidP="007E7624">
      <w:pPr>
        <w:spacing w:before="8" w:line="246" w:lineRule="exact"/>
        <w:jc w:val="both"/>
        <w:textAlignment w:val="baseline"/>
        <w:rPr>
          <w:rFonts w:eastAsia="Times New Roman"/>
          <w:color w:val="000000"/>
          <w:sz w:val="20"/>
          <w:szCs w:val="20"/>
        </w:rPr>
      </w:pPr>
      <w:r w:rsidRPr="007E7624">
        <w:rPr>
          <w:rFonts w:ascii="Times New Roman" w:eastAsia="Times New Roman" w:hAnsi="Times New Roman"/>
          <w:color w:val="000000"/>
          <w:sz w:val="20"/>
          <w:szCs w:val="20"/>
        </w:rPr>
        <w:t>In het kader van de hervorming van het nationaal planapparaat, zoals opgenomen in het Ontwikkelingsplan (OP) 2017-2021</w:t>
      </w:r>
      <w:r w:rsidRPr="007E7624">
        <w:rPr>
          <w:rFonts w:ascii="Times New Roman" w:eastAsia="Times New Roman" w:hAnsi="Times New Roman"/>
          <w:color w:val="000000"/>
          <w:sz w:val="20"/>
          <w:szCs w:val="20"/>
          <w:vertAlign w:val="superscript"/>
        </w:rPr>
        <w:t>1</w:t>
      </w:r>
      <w:r w:rsidRPr="007E7624">
        <w:rPr>
          <w:rFonts w:ascii="Times New Roman" w:eastAsia="Times New Roman" w:hAnsi="Times New Roman"/>
          <w:color w:val="000000"/>
          <w:sz w:val="20"/>
          <w:szCs w:val="20"/>
        </w:rPr>
        <w:t>, moet er een naadloze verbinding gemaakt worden tussen:</w:t>
      </w:r>
    </w:p>
    <w:p w:rsidR="007E7624" w:rsidRPr="007E7624" w:rsidRDefault="007E7624" w:rsidP="007E7624">
      <w:pPr>
        <w:numPr>
          <w:ilvl w:val="0"/>
          <w:numId w:val="1"/>
        </w:numPr>
        <w:tabs>
          <w:tab w:val="clear" w:pos="288"/>
          <w:tab w:val="left" w:pos="720"/>
        </w:tabs>
        <w:spacing w:after="0" w:line="243" w:lineRule="exact"/>
        <w:ind w:left="720" w:hanging="288"/>
        <w:jc w:val="both"/>
        <w:textAlignment w:val="baseline"/>
        <w:rPr>
          <w:rFonts w:eastAsia="Times New Roman"/>
          <w:color w:val="000000"/>
          <w:spacing w:val="-2"/>
          <w:sz w:val="20"/>
          <w:szCs w:val="20"/>
        </w:rPr>
      </w:pPr>
      <w:proofErr w:type="gramStart"/>
      <w:r w:rsidRPr="007E7624">
        <w:rPr>
          <w:rFonts w:ascii="Times New Roman" w:eastAsia="Times New Roman" w:hAnsi="Times New Roman"/>
          <w:color w:val="000000"/>
          <w:spacing w:val="-2"/>
          <w:sz w:val="20"/>
          <w:szCs w:val="20"/>
        </w:rPr>
        <w:t>het</w:t>
      </w:r>
      <w:proofErr w:type="gramEnd"/>
      <w:r w:rsidRPr="007E7624">
        <w:rPr>
          <w:rFonts w:ascii="Times New Roman" w:eastAsia="Times New Roman" w:hAnsi="Times New Roman"/>
          <w:color w:val="000000"/>
          <w:spacing w:val="-2"/>
          <w:sz w:val="20"/>
          <w:szCs w:val="20"/>
        </w:rPr>
        <w:t xml:space="preserve"> Surinaams Planinstituut, de Stichting Planbureau Suriname (SPS);</w:t>
      </w:r>
    </w:p>
    <w:p w:rsidR="007E7624" w:rsidRPr="007E7624" w:rsidRDefault="007E7624" w:rsidP="007E7624">
      <w:pPr>
        <w:numPr>
          <w:ilvl w:val="0"/>
          <w:numId w:val="1"/>
        </w:numPr>
        <w:tabs>
          <w:tab w:val="clear" w:pos="288"/>
          <w:tab w:val="left" w:pos="720"/>
        </w:tabs>
        <w:spacing w:after="0" w:line="245" w:lineRule="exact"/>
        <w:ind w:left="720" w:hanging="288"/>
        <w:jc w:val="both"/>
        <w:textAlignment w:val="baseline"/>
        <w:rPr>
          <w:rFonts w:eastAsia="Times New Roman"/>
          <w:color w:val="000000"/>
          <w:spacing w:val="-2"/>
          <w:sz w:val="20"/>
          <w:szCs w:val="20"/>
        </w:rPr>
      </w:pPr>
      <w:proofErr w:type="gramStart"/>
      <w:r w:rsidRPr="007E7624">
        <w:rPr>
          <w:rFonts w:ascii="Times New Roman" w:eastAsia="Times New Roman" w:hAnsi="Times New Roman"/>
          <w:color w:val="000000"/>
          <w:spacing w:val="-2"/>
          <w:sz w:val="20"/>
          <w:szCs w:val="20"/>
        </w:rPr>
        <w:t>de</w:t>
      </w:r>
      <w:proofErr w:type="gramEnd"/>
      <w:r w:rsidRPr="007E7624">
        <w:rPr>
          <w:rFonts w:ascii="Times New Roman" w:eastAsia="Times New Roman" w:hAnsi="Times New Roman"/>
          <w:color w:val="000000"/>
          <w:spacing w:val="-2"/>
          <w:sz w:val="20"/>
          <w:szCs w:val="20"/>
        </w:rPr>
        <w:t xml:space="preserve"> Ministeriele </w:t>
      </w:r>
      <w:r w:rsidR="00CF6EAA">
        <w:rPr>
          <w:rFonts w:ascii="Times New Roman" w:eastAsia="Times New Roman" w:hAnsi="Times New Roman"/>
          <w:color w:val="000000"/>
          <w:spacing w:val="-2"/>
          <w:sz w:val="20"/>
          <w:szCs w:val="20"/>
        </w:rPr>
        <w:t>Plan Unit</w:t>
      </w:r>
      <w:r w:rsidRPr="007E7624">
        <w:rPr>
          <w:rFonts w:ascii="Times New Roman" w:eastAsia="Times New Roman" w:hAnsi="Times New Roman"/>
          <w:color w:val="000000"/>
          <w:spacing w:val="-2"/>
          <w:sz w:val="20"/>
          <w:szCs w:val="20"/>
        </w:rPr>
        <w:t xml:space="preserve">s, </w:t>
      </w:r>
      <w:r w:rsidR="00CF6EAA">
        <w:rPr>
          <w:rFonts w:ascii="Times New Roman" w:eastAsia="Times New Roman" w:hAnsi="Times New Roman"/>
          <w:color w:val="000000"/>
          <w:spacing w:val="-2"/>
          <w:sz w:val="20"/>
          <w:szCs w:val="20"/>
        </w:rPr>
        <w:t>Plan Unit</w:t>
      </w:r>
      <w:r w:rsidRPr="007E7624">
        <w:rPr>
          <w:rFonts w:ascii="Times New Roman" w:eastAsia="Times New Roman" w:hAnsi="Times New Roman"/>
          <w:color w:val="000000"/>
          <w:spacing w:val="-2"/>
          <w:sz w:val="20"/>
          <w:szCs w:val="20"/>
        </w:rPr>
        <w:t>s binnen de Ministeries en</w:t>
      </w:r>
    </w:p>
    <w:p w:rsidR="007E7624" w:rsidRPr="007E7624" w:rsidRDefault="007E7624" w:rsidP="007E7624">
      <w:pPr>
        <w:numPr>
          <w:ilvl w:val="0"/>
          <w:numId w:val="1"/>
        </w:numPr>
        <w:tabs>
          <w:tab w:val="clear" w:pos="288"/>
          <w:tab w:val="left" w:pos="720"/>
        </w:tabs>
        <w:spacing w:after="0" w:line="245" w:lineRule="exact"/>
        <w:ind w:left="720" w:hanging="288"/>
        <w:jc w:val="both"/>
        <w:textAlignment w:val="baseline"/>
        <w:rPr>
          <w:rFonts w:eastAsia="Times New Roman"/>
          <w:color w:val="000000"/>
          <w:sz w:val="20"/>
          <w:szCs w:val="20"/>
        </w:rPr>
      </w:pPr>
      <w:proofErr w:type="gramStart"/>
      <w:r w:rsidRPr="007E7624">
        <w:rPr>
          <w:rFonts w:ascii="Times New Roman" w:eastAsia="Times New Roman" w:hAnsi="Times New Roman"/>
          <w:color w:val="000000"/>
          <w:sz w:val="20"/>
          <w:szCs w:val="20"/>
        </w:rPr>
        <w:t>bedrijfstak</w:t>
      </w:r>
      <w:proofErr w:type="gramEnd"/>
      <w:r w:rsidRPr="007E7624">
        <w:rPr>
          <w:rFonts w:ascii="Times New Roman" w:eastAsia="Times New Roman" w:hAnsi="Times New Roman"/>
          <w:color w:val="000000"/>
          <w:sz w:val="20"/>
          <w:szCs w:val="20"/>
        </w:rPr>
        <w:t xml:space="preserve"> specifieke publieke en private planoverlegorganen, sectorraden zoals een Toerismeraad.</w:t>
      </w:r>
    </w:p>
    <w:p w:rsidR="00CF6EAA" w:rsidRDefault="00CF6EAA" w:rsidP="00CF6EAA">
      <w:pPr>
        <w:spacing w:after="0" w:line="254" w:lineRule="exact"/>
        <w:jc w:val="both"/>
        <w:textAlignment w:val="baseline"/>
        <w:rPr>
          <w:rFonts w:ascii="Times New Roman" w:eastAsia="Times New Roman" w:hAnsi="Times New Roman"/>
          <w:b/>
          <w:color w:val="000000"/>
          <w:spacing w:val="-2"/>
          <w:sz w:val="20"/>
          <w:szCs w:val="20"/>
        </w:rPr>
      </w:pPr>
    </w:p>
    <w:p w:rsidR="007E7624" w:rsidRPr="007E7624" w:rsidRDefault="007E7624" w:rsidP="00CF6EAA">
      <w:pPr>
        <w:spacing w:after="0" w:line="254" w:lineRule="exact"/>
        <w:jc w:val="both"/>
        <w:textAlignment w:val="baseline"/>
        <w:rPr>
          <w:rFonts w:eastAsia="Times New Roman"/>
          <w:b/>
          <w:color w:val="000000"/>
          <w:spacing w:val="-2"/>
          <w:sz w:val="20"/>
          <w:szCs w:val="20"/>
        </w:rPr>
      </w:pPr>
      <w:r w:rsidRPr="007E7624">
        <w:rPr>
          <w:rFonts w:ascii="Times New Roman" w:eastAsia="Times New Roman" w:hAnsi="Times New Roman"/>
          <w:b/>
          <w:color w:val="000000"/>
          <w:spacing w:val="-2"/>
          <w:sz w:val="20"/>
          <w:szCs w:val="20"/>
        </w:rPr>
        <w:t>Plaats van de Ministeri</w:t>
      </w:r>
      <w:r w:rsidRPr="007E7624">
        <w:rPr>
          <w:rFonts w:ascii="Times New Roman" w:eastAsia="Times New Roman" w:hAnsi="Times New Roman" w:cs="Times New Roman"/>
          <w:b/>
          <w:color w:val="000000"/>
          <w:spacing w:val="-2"/>
          <w:sz w:val="20"/>
          <w:szCs w:val="20"/>
        </w:rPr>
        <w:t>ë</w:t>
      </w:r>
      <w:r w:rsidRPr="007E7624">
        <w:rPr>
          <w:rFonts w:ascii="Times New Roman" w:eastAsia="Times New Roman" w:hAnsi="Times New Roman"/>
          <w:b/>
          <w:color w:val="000000"/>
          <w:spacing w:val="-2"/>
          <w:sz w:val="20"/>
          <w:szCs w:val="20"/>
        </w:rPr>
        <w:t xml:space="preserve">le </w:t>
      </w:r>
      <w:r w:rsidR="00CF6EAA">
        <w:rPr>
          <w:rFonts w:ascii="Times New Roman" w:eastAsia="Times New Roman" w:hAnsi="Times New Roman"/>
          <w:b/>
          <w:color w:val="000000"/>
          <w:spacing w:val="-2"/>
          <w:sz w:val="20"/>
          <w:szCs w:val="20"/>
        </w:rPr>
        <w:t>Plan Unit in de Overheidsorganisatie</w:t>
      </w:r>
    </w:p>
    <w:p w:rsidR="007E7624" w:rsidRPr="007E7624" w:rsidRDefault="007E7624" w:rsidP="00CF6EAA">
      <w:pPr>
        <w:spacing w:line="246" w:lineRule="exact"/>
        <w:jc w:val="both"/>
        <w:textAlignment w:val="baseline"/>
        <w:rPr>
          <w:rFonts w:ascii="Times New Roman" w:eastAsia="Times New Roman" w:hAnsi="Times New Roman"/>
          <w:color w:val="000000"/>
          <w:sz w:val="20"/>
          <w:szCs w:val="20"/>
        </w:rPr>
      </w:pPr>
      <w:r w:rsidRPr="007E7624">
        <w:rPr>
          <w:rFonts w:ascii="Times New Roman" w:eastAsia="Times New Roman" w:hAnsi="Times New Roman"/>
          <w:color w:val="000000"/>
          <w:sz w:val="20"/>
          <w:szCs w:val="20"/>
        </w:rPr>
        <w:t xml:space="preserve">De </w:t>
      </w:r>
      <w:r w:rsidR="00CF6EAA">
        <w:rPr>
          <w:rFonts w:ascii="Times New Roman" w:eastAsia="Times New Roman" w:hAnsi="Times New Roman"/>
          <w:color w:val="000000"/>
          <w:sz w:val="20"/>
          <w:szCs w:val="20"/>
        </w:rPr>
        <w:t>Plan Unit</w:t>
      </w:r>
      <w:r w:rsidRPr="007E7624">
        <w:rPr>
          <w:rFonts w:ascii="Times New Roman" w:eastAsia="Times New Roman" w:hAnsi="Times New Roman"/>
          <w:color w:val="000000"/>
          <w:sz w:val="20"/>
          <w:szCs w:val="20"/>
        </w:rPr>
        <w:t xml:space="preserve"> binnen een Ministerie is een </w:t>
      </w:r>
      <w:proofErr w:type="spellStart"/>
      <w:r w:rsidRPr="007E7624">
        <w:rPr>
          <w:rFonts w:ascii="Times New Roman" w:eastAsia="Times New Roman" w:hAnsi="Times New Roman"/>
          <w:color w:val="000000"/>
          <w:sz w:val="20"/>
          <w:szCs w:val="20"/>
        </w:rPr>
        <w:t>werkarm</w:t>
      </w:r>
      <w:proofErr w:type="spellEnd"/>
      <w:r w:rsidRPr="007E7624">
        <w:rPr>
          <w:rFonts w:ascii="Times New Roman" w:eastAsia="Times New Roman" w:hAnsi="Times New Roman"/>
          <w:color w:val="000000"/>
          <w:sz w:val="20"/>
          <w:szCs w:val="20"/>
        </w:rPr>
        <w:t xml:space="preserve"> van de Minister en van de Departementsdirecteur. Deze unit zal verantwoordelijk zijn voor de technische dienstverlening aan alle beleidsafdelingen en/of parastatale instellingen voor wat betreft de gehele projectcyclus. De </w:t>
      </w:r>
      <w:r w:rsidR="00CF6EAA">
        <w:rPr>
          <w:rFonts w:ascii="Times New Roman" w:eastAsia="Times New Roman" w:hAnsi="Times New Roman"/>
          <w:color w:val="000000"/>
          <w:sz w:val="20"/>
          <w:szCs w:val="20"/>
        </w:rPr>
        <w:t>Plan Unit</w:t>
      </w:r>
      <w:r w:rsidRPr="007E7624">
        <w:rPr>
          <w:rFonts w:ascii="Times New Roman" w:eastAsia="Times New Roman" w:hAnsi="Times New Roman"/>
          <w:color w:val="000000"/>
          <w:sz w:val="20"/>
          <w:szCs w:val="20"/>
        </w:rPr>
        <w:t xml:space="preserve"> formuleert geen beleid, aangezien dat de taakstelling is van de beleidsafdelingen van het Ministerie. De unit faciliteert en assisteert bij de formulering en vormgeving van beleidsprogramma's, uitgaande van de standaarden van de Overheid en een optimale afstemming van de programmering van de nationale planning op het beleid van het Ministerie. In de fase van projectidentificatie zal de </w:t>
      </w:r>
      <w:r w:rsidR="00CF6EAA">
        <w:rPr>
          <w:rFonts w:ascii="Times New Roman" w:eastAsia="Times New Roman" w:hAnsi="Times New Roman"/>
          <w:color w:val="000000"/>
          <w:sz w:val="20"/>
          <w:szCs w:val="20"/>
        </w:rPr>
        <w:t>Plan Unit</w:t>
      </w:r>
      <w:r w:rsidRPr="007E7624">
        <w:rPr>
          <w:rFonts w:ascii="Times New Roman" w:eastAsia="Times New Roman" w:hAnsi="Times New Roman"/>
          <w:color w:val="000000"/>
          <w:sz w:val="20"/>
          <w:szCs w:val="20"/>
        </w:rPr>
        <w:t xml:space="preserve"> de projectidee</w:t>
      </w:r>
      <w:r w:rsidRPr="007E7624">
        <w:rPr>
          <w:rFonts w:ascii="Times New Roman" w:eastAsia="Times New Roman" w:hAnsi="Times New Roman" w:cs="Times New Roman"/>
          <w:color w:val="000000"/>
          <w:sz w:val="20"/>
          <w:szCs w:val="20"/>
        </w:rPr>
        <w:t>ë</w:t>
      </w:r>
      <w:r w:rsidRPr="007E7624">
        <w:rPr>
          <w:rFonts w:ascii="Times New Roman" w:eastAsia="Times New Roman" w:hAnsi="Times New Roman"/>
          <w:color w:val="000000"/>
          <w:sz w:val="20"/>
          <w:szCs w:val="20"/>
        </w:rPr>
        <w:t xml:space="preserve">n van het Ministerie toetsen aan het </w:t>
      </w:r>
      <w:proofErr w:type="gramStart"/>
      <w:r w:rsidRPr="007E7624">
        <w:rPr>
          <w:rFonts w:ascii="Times New Roman" w:eastAsia="Times New Roman" w:hAnsi="Times New Roman"/>
          <w:color w:val="000000"/>
          <w:sz w:val="20"/>
          <w:szCs w:val="20"/>
        </w:rPr>
        <w:t>OP</w:t>
      </w:r>
      <w:proofErr w:type="gramEnd"/>
      <w:r w:rsidRPr="007E7624">
        <w:rPr>
          <w:rFonts w:ascii="Times New Roman" w:eastAsia="Times New Roman" w:hAnsi="Times New Roman"/>
          <w:color w:val="000000"/>
          <w:sz w:val="20"/>
          <w:szCs w:val="20"/>
        </w:rPr>
        <w:t xml:space="preserve"> en hierover advies uitbrengen aan de Minister. Voor wat betreft de keuze van indicatoren voor de Monitoring en Evaluatie (M&amp;E) zal de </w:t>
      </w:r>
      <w:r w:rsidR="00CF6EAA">
        <w:rPr>
          <w:rFonts w:ascii="Times New Roman" w:eastAsia="Times New Roman" w:hAnsi="Times New Roman"/>
          <w:color w:val="000000"/>
          <w:sz w:val="20"/>
          <w:szCs w:val="20"/>
        </w:rPr>
        <w:t>Plan Unit</w:t>
      </w:r>
      <w:r w:rsidRPr="007E7624">
        <w:rPr>
          <w:rFonts w:ascii="Times New Roman" w:eastAsia="Times New Roman" w:hAnsi="Times New Roman"/>
          <w:color w:val="000000"/>
          <w:sz w:val="20"/>
          <w:szCs w:val="20"/>
        </w:rPr>
        <w:t xml:space="preserve"> voorstellen doen in samenspraak met de betreffende beleidsafdeling(en). De </w:t>
      </w:r>
      <w:r w:rsidR="00CF6EAA">
        <w:rPr>
          <w:rFonts w:ascii="Times New Roman" w:eastAsia="Times New Roman" w:hAnsi="Times New Roman"/>
          <w:color w:val="000000"/>
          <w:sz w:val="20"/>
          <w:szCs w:val="20"/>
        </w:rPr>
        <w:t>Plan Unit</w:t>
      </w:r>
      <w:r w:rsidRPr="007E7624">
        <w:rPr>
          <w:rFonts w:ascii="Times New Roman" w:eastAsia="Times New Roman" w:hAnsi="Times New Roman"/>
          <w:color w:val="000000"/>
          <w:sz w:val="20"/>
          <w:szCs w:val="20"/>
        </w:rPr>
        <w:t xml:space="preserve"> van het Ministerie zal periodiek standaard monitorings- en evaluatierapporten </w:t>
      </w:r>
      <w:r w:rsidRPr="007E7624">
        <w:rPr>
          <w:rFonts w:ascii="Times New Roman" w:eastAsia="Times New Roman" w:hAnsi="Times New Roman"/>
          <w:color w:val="000000"/>
          <w:sz w:val="20"/>
          <w:szCs w:val="20"/>
        </w:rPr>
        <w:lastRenderedPageBreak/>
        <w:t>uitbrengen aan de Departementsdirecteur en de Minister of kan op verzoek speciale rapporten produceren.</w:t>
      </w:r>
    </w:p>
    <w:p w:rsidR="007E7624" w:rsidRPr="007E7624" w:rsidRDefault="007E7624" w:rsidP="007E7624">
      <w:pPr>
        <w:spacing w:before="273" w:line="238" w:lineRule="exact"/>
        <w:ind w:right="72"/>
        <w:jc w:val="both"/>
        <w:textAlignment w:val="baseline"/>
        <w:rPr>
          <w:rFonts w:eastAsia="Times New Roman"/>
          <w:color w:val="000000"/>
          <w:sz w:val="20"/>
          <w:szCs w:val="20"/>
        </w:rPr>
      </w:pPr>
      <w:r w:rsidRPr="007E7624">
        <w:rPr>
          <w:rFonts w:ascii="Times New Roman" w:eastAsia="Times New Roman" w:hAnsi="Times New Roman"/>
          <w:color w:val="000000"/>
          <w:sz w:val="20"/>
          <w:szCs w:val="20"/>
        </w:rPr>
        <w:t xml:space="preserve">De volgende bijzonderheden verduidelijken de plaats en rol van de </w:t>
      </w:r>
      <w:r w:rsidR="00CF6EAA">
        <w:rPr>
          <w:rFonts w:ascii="Times New Roman" w:eastAsia="Times New Roman" w:hAnsi="Times New Roman"/>
          <w:color w:val="000000"/>
          <w:sz w:val="20"/>
          <w:szCs w:val="20"/>
        </w:rPr>
        <w:t>Plan Unit</w:t>
      </w:r>
      <w:r w:rsidRPr="007E7624">
        <w:rPr>
          <w:rFonts w:ascii="Times New Roman" w:eastAsia="Times New Roman" w:hAnsi="Times New Roman"/>
          <w:color w:val="000000"/>
          <w:sz w:val="20"/>
          <w:szCs w:val="20"/>
        </w:rPr>
        <w:t>s binnen de Ministeries:</w:t>
      </w:r>
    </w:p>
    <w:p w:rsidR="007E7624" w:rsidRPr="007E7624" w:rsidRDefault="007E7624" w:rsidP="007E7624">
      <w:pPr>
        <w:numPr>
          <w:ilvl w:val="0"/>
          <w:numId w:val="2"/>
        </w:numPr>
        <w:spacing w:before="255" w:after="0" w:line="245" w:lineRule="exact"/>
        <w:ind w:left="360" w:right="72" w:hanging="360"/>
        <w:jc w:val="both"/>
        <w:textAlignment w:val="baseline"/>
        <w:rPr>
          <w:rFonts w:eastAsia="Times New Roman"/>
          <w:color w:val="000000"/>
          <w:sz w:val="20"/>
          <w:szCs w:val="20"/>
        </w:rPr>
      </w:pPr>
      <w:r w:rsidRPr="007E7624">
        <w:rPr>
          <w:rFonts w:ascii="Times New Roman" w:eastAsia="Times New Roman" w:hAnsi="Times New Roman"/>
          <w:color w:val="000000"/>
          <w:sz w:val="20"/>
          <w:szCs w:val="20"/>
        </w:rPr>
        <w:t>Het zijn stafunits, die hiërarchisch dus geen deel uitmaken van de lijnstructuur van het Ministerie. De units worden beleidsmatig aangestuurd door de Minister, maar vallen voor wat betreft de operationele taken onder het gezag van de Departementsdirecteur.</w:t>
      </w:r>
    </w:p>
    <w:p w:rsidR="007E7624" w:rsidRPr="007E7624" w:rsidRDefault="007E7624" w:rsidP="007E7624">
      <w:pPr>
        <w:numPr>
          <w:ilvl w:val="0"/>
          <w:numId w:val="2"/>
        </w:numPr>
        <w:spacing w:before="5" w:after="0" w:line="239" w:lineRule="exact"/>
        <w:ind w:left="360" w:right="72" w:hanging="360"/>
        <w:jc w:val="both"/>
        <w:textAlignment w:val="baseline"/>
        <w:rPr>
          <w:rFonts w:eastAsia="Times New Roman"/>
          <w:color w:val="000000"/>
          <w:sz w:val="20"/>
          <w:szCs w:val="20"/>
        </w:rPr>
      </w:pPr>
      <w:r w:rsidRPr="007E7624">
        <w:rPr>
          <w:rFonts w:ascii="Times New Roman" w:eastAsia="Times New Roman" w:hAnsi="Times New Roman"/>
          <w:color w:val="000000"/>
          <w:sz w:val="20"/>
          <w:szCs w:val="20"/>
        </w:rPr>
        <w:t xml:space="preserve">Aan de functionarissen van een Ministeriele </w:t>
      </w:r>
      <w:r w:rsidR="00CF6EAA">
        <w:rPr>
          <w:rFonts w:ascii="Times New Roman" w:eastAsia="Times New Roman" w:hAnsi="Times New Roman"/>
          <w:color w:val="000000"/>
          <w:sz w:val="20"/>
          <w:szCs w:val="20"/>
        </w:rPr>
        <w:t>Plan Unit</w:t>
      </w:r>
      <w:r w:rsidRPr="007E7624">
        <w:rPr>
          <w:rFonts w:ascii="Times New Roman" w:eastAsia="Times New Roman" w:hAnsi="Times New Roman"/>
          <w:color w:val="000000"/>
          <w:sz w:val="20"/>
          <w:szCs w:val="20"/>
        </w:rPr>
        <w:t xml:space="preserve"> worden speciale functie-eisen gesteld. In elk geval moeten, in de opstartfase, de hoofden van de </w:t>
      </w:r>
      <w:r w:rsidR="00CF6EAA">
        <w:rPr>
          <w:rFonts w:ascii="Times New Roman" w:eastAsia="Times New Roman" w:hAnsi="Times New Roman"/>
          <w:color w:val="000000"/>
          <w:sz w:val="20"/>
          <w:szCs w:val="20"/>
        </w:rPr>
        <w:t>Plan Unit</w:t>
      </w:r>
      <w:r w:rsidRPr="007E7624">
        <w:rPr>
          <w:rFonts w:ascii="Times New Roman" w:eastAsia="Times New Roman" w:hAnsi="Times New Roman"/>
          <w:color w:val="000000"/>
          <w:sz w:val="20"/>
          <w:szCs w:val="20"/>
        </w:rPr>
        <w:t>s:</w:t>
      </w:r>
    </w:p>
    <w:p w:rsidR="007E7624" w:rsidRPr="007E7624" w:rsidRDefault="007E7624" w:rsidP="007E7624">
      <w:pPr>
        <w:numPr>
          <w:ilvl w:val="0"/>
          <w:numId w:val="3"/>
        </w:numPr>
        <w:tabs>
          <w:tab w:val="clear" w:pos="288"/>
          <w:tab w:val="left" w:pos="1008"/>
        </w:tabs>
        <w:spacing w:before="14" w:after="0" w:line="245" w:lineRule="exact"/>
        <w:ind w:left="1008" w:right="72" w:hanging="288"/>
        <w:jc w:val="both"/>
        <w:textAlignment w:val="baseline"/>
        <w:rPr>
          <w:rFonts w:eastAsia="Times New Roman"/>
          <w:color w:val="000000"/>
          <w:sz w:val="20"/>
          <w:szCs w:val="20"/>
        </w:rPr>
      </w:pPr>
      <w:proofErr w:type="gramStart"/>
      <w:r w:rsidRPr="007E7624">
        <w:rPr>
          <w:rFonts w:ascii="Times New Roman" w:eastAsia="Times New Roman" w:hAnsi="Times New Roman"/>
          <w:color w:val="000000"/>
          <w:sz w:val="20"/>
          <w:szCs w:val="20"/>
        </w:rPr>
        <w:t>voldoen</w:t>
      </w:r>
      <w:proofErr w:type="gramEnd"/>
      <w:r w:rsidRPr="007E7624">
        <w:rPr>
          <w:rFonts w:ascii="Times New Roman" w:eastAsia="Times New Roman" w:hAnsi="Times New Roman"/>
          <w:color w:val="000000"/>
          <w:sz w:val="20"/>
          <w:szCs w:val="20"/>
        </w:rPr>
        <w:t xml:space="preserve"> aan de formele opleidingseisen </w:t>
      </w:r>
      <w:r w:rsidRPr="00CF6EAA">
        <w:rPr>
          <w:rFonts w:ascii="Times New Roman" w:eastAsia="Times New Roman" w:hAnsi="Times New Roman" w:cs="Times New Roman"/>
          <w:color w:val="000000"/>
          <w:sz w:val="20"/>
          <w:szCs w:val="20"/>
        </w:rPr>
        <w:t xml:space="preserve">maar </w:t>
      </w:r>
      <w:r w:rsidRPr="00CF6EAA">
        <w:rPr>
          <w:rFonts w:ascii="Times New Roman" w:eastAsia="Arial" w:hAnsi="Times New Roman" w:cs="Times New Roman"/>
          <w:i/>
          <w:color w:val="000000"/>
          <w:sz w:val="20"/>
          <w:szCs w:val="20"/>
        </w:rPr>
        <w:t xml:space="preserve">vooral ook aantoonbare ervaring </w:t>
      </w:r>
      <w:r w:rsidRPr="00CF6EAA">
        <w:rPr>
          <w:rFonts w:ascii="Times New Roman" w:eastAsia="Times New Roman" w:hAnsi="Times New Roman" w:cs="Times New Roman"/>
          <w:color w:val="000000"/>
          <w:sz w:val="20"/>
          <w:szCs w:val="20"/>
        </w:rPr>
        <w:t xml:space="preserve">hebben. Dit moet garanderen dat betrokkene vanaf </w:t>
      </w:r>
      <w:r w:rsidRPr="00CF6EAA">
        <w:rPr>
          <w:rFonts w:ascii="Times New Roman" w:eastAsia="Arial" w:hAnsi="Times New Roman" w:cs="Times New Roman"/>
          <w:i/>
          <w:color w:val="000000"/>
          <w:sz w:val="20"/>
          <w:szCs w:val="20"/>
        </w:rPr>
        <w:t xml:space="preserve">'moment nut' </w:t>
      </w:r>
      <w:r w:rsidRPr="00CF6EAA">
        <w:rPr>
          <w:rFonts w:ascii="Times New Roman" w:eastAsia="Times New Roman" w:hAnsi="Times New Roman" w:cs="Times New Roman"/>
          <w:color w:val="000000"/>
          <w:sz w:val="20"/>
          <w:szCs w:val="20"/>
        </w:rPr>
        <w:t>kwaliteitsproducten kan leveren en staf die eventueel nog in op leiding is, kan</w:t>
      </w:r>
      <w:r w:rsidRPr="007E7624">
        <w:rPr>
          <w:rFonts w:ascii="Times New Roman" w:eastAsia="Times New Roman" w:hAnsi="Times New Roman"/>
          <w:color w:val="000000"/>
          <w:sz w:val="20"/>
          <w:szCs w:val="20"/>
        </w:rPr>
        <w:t xml:space="preserve"> aansturen en</w:t>
      </w:r>
    </w:p>
    <w:p w:rsidR="007E7624" w:rsidRPr="007E7624" w:rsidRDefault="007E7624" w:rsidP="007E7624">
      <w:pPr>
        <w:numPr>
          <w:ilvl w:val="0"/>
          <w:numId w:val="3"/>
        </w:numPr>
        <w:tabs>
          <w:tab w:val="clear" w:pos="288"/>
          <w:tab w:val="left" w:pos="1008"/>
        </w:tabs>
        <w:spacing w:after="0" w:line="244" w:lineRule="exact"/>
        <w:ind w:left="1008" w:right="72" w:hanging="288"/>
        <w:jc w:val="both"/>
        <w:textAlignment w:val="baseline"/>
        <w:rPr>
          <w:rFonts w:eastAsia="Times New Roman"/>
          <w:color w:val="000000"/>
          <w:spacing w:val="-1"/>
          <w:sz w:val="20"/>
          <w:szCs w:val="20"/>
        </w:rPr>
      </w:pPr>
      <w:proofErr w:type="gramStart"/>
      <w:r w:rsidRPr="007E7624">
        <w:rPr>
          <w:rFonts w:ascii="Times New Roman" w:eastAsia="Times New Roman" w:hAnsi="Times New Roman"/>
          <w:color w:val="000000"/>
          <w:spacing w:val="-1"/>
          <w:sz w:val="20"/>
          <w:szCs w:val="20"/>
        </w:rPr>
        <w:t>waar</w:t>
      </w:r>
      <w:proofErr w:type="gramEnd"/>
      <w:r w:rsidRPr="007E7624">
        <w:rPr>
          <w:rFonts w:ascii="Times New Roman" w:eastAsia="Times New Roman" w:hAnsi="Times New Roman"/>
          <w:color w:val="000000"/>
          <w:spacing w:val="-1"/>
          <w:sz w:val="20"/>
          <w:szCs w:val="20"/>
        </w:rPr>
        <w:t xml:space="preserve"> nodig, in dienst genomen worden voor een jaar om de unit te helpen opzetten. Via een standaardcontract kunnen deze functionarissen na gebleken geschiktheid, in dienst komen van de projectorganisatie, wat een afwijkende beloning mogelijk maakt. Hierdoor kan ook de duur van de dienstbetrekking beperkt worden tot de looptijd van het project en heeft het betreffende Ministerie de ruimte om na de opstartfase definitieve voorzieningen te treffen.</w:t>
      </w:r>
    </w:p>
    <w:p w:rsidR="00CF6EAA" w:rsidRDefault="00CF6EAA" w:rsidP="00CF6EAA">
      <w:pPr>
        <w:keepNext/>
        <w:spacing w:after="0" w:line="255" w:lineRule="exact"/>
        <w:ind w:right="72"/>
        <w:jc w:val="both"/>
        <w:textAlignment w:val="baseline"/>
        <w:rPr>
          <w:rFonts w:ascii="Times New Roman" w:eastAsia="Times New Roman" w:hAnsi="Times New Roman"/>
          <w:b/>
          <w:color w:val="000000"/>
          <w:spacing w:val="-2"/>
          <w:sz w:val="20"/>
          <w:szCs w:val="20"/>
        </w:rPr>
      </w:pPr>
    </w:p>
    <w:p w:rsidR="007E7624" w:rsidRPr="007E7624" w:rsidRDefault="007E7624" w:rsidP="00CF6EAA">
      <w:pPr>
        <w:keepNext/>
        <w:spacing w:after="0" w:line="255" w:lineRule="exact"/>
        <w:ind w:right="72"/>
        <w:jc w:val="both"/>
        <w:textAlignment w:val="baseline"/>
        <w:rPr>
          <w:rFonts w:ascii="Times New Roman" w:eastAsia="Times New Roman" w:hAnsi="Times New Roman"/>
          <w:b/>
          <w:color w:val="000000"/>
          <w:spacing w:val="-2"/>
          <w:sz w:val="20"/>
          <w:szCs w:val="20"/>
        </w:rPr>
      </w:pPr>
      <w:r w:rsidRPr="007E7624">
        <w:rPr>
          <w:rFonts w:ascii="Times New Roman" w:eastAsia="Times New Roman" w:hAnsi="Times New Roman"/>
          <w:b/>
          <w:color w:val="000000"/>
          <w:spacing w:val="-2"/>
          <w:sz w:val="20"/>
          <w:szCs w:val="20"/>
        </w:rPr>
        <w:t>Interne structuur en omvang van de Plan</w:t>
      </w:r>
      <w:r w:rsidR="00CF6EAA">
        <w:rPr>
          <w:rFonts w:ascii="Times New Roman" w:eastAsia="Times New Roman" w:hAnsi="Times New Roman"/>
          <w:b/>
          <w:color w:val="000000"/>
          <w:spacing w:val="-2"/>
          <w:sz w:val="20"/>
          <w:szCs w:val="20"/>
        </w:rPr>
        <w:t xml:space="preserve"> U</w:t>
      </w:r>
      <w:r w:rsidRPr="007E7624">
        <w:rPr>
          <w:rFonts w:ascii="Times New Roman" w:eastAsia="Times New Roman" w:hAnsi="Times New Roman"/>
          <w:b/>
          <w:color w:val="000000"/>
          <w:spacing w:val="-2"/>
          <w:sz w:val="20"/>
          <w:szCs w:val="20"/>
        </w:rPr>
        <w:t>nits</w:t>
      </w:r>
    </w:p>
    <w:p w:rsidR="007E7624" w:rsidRPr="007E7624" w:rsidRDefault="007E7624" w:rsidP="00CF6EAA">
      <w:pPr>
        <w:keepNext/>
        <w:spacing w:after="0" w:line="255" w:lineRule="exact"/>
        <w:ind w:right="72"/>
        <w:jc w:val="both"/>
        <w:textAlignment w:val="baseline"/>
        <w:rPr>
          <w:rFonts w:eastAsia="Times New Roman"/>
          <w:color w:val="000000"/>
          <w:sz w:val="20"/>
          <w:szCs w:val="20"/>
        </w:rPr>
      </w:pPr>
      <w:r w:rsidRPr="007E7624">
        <w:rPr>
          <w:rFonts w:ascii="Times New Roman" w:eastAsia="Times New Roman" w:hAnsi="Times New Roman"/>
          <w:color w:val="000000"/>
          <w:sz w:val="20"/>
          <w:szCs w:val="20"/>
        </w:rPr>
        <w:t xml:space="preserve">Hoewel de </w:t>
      </w:r>
      <w:r w:rsidR="00CF6EAA">
        <w:rPr>
          <w:rFonts w:ascii="Times New Roman" w:eastAsia="Times New Roman" w:hAnsi="Times New Roman"/>
          <w:color w:val="000000"/>
          <w:sz w:val="20"/>
          <w:szCs w:val="20"/>
        </w:rPr>
        <w:t>Plan Unit</w:t>
      </w:r>
      <w:r w:rsidRPr="007E7624">
        <w:rPr>
          <w:rFonts w:ascii="Times New Roman" w:eastAsia="Times New Roman" w:hAnsi="Times New Roman"/>
          <w:color w:val="000000"/>
          <w:sz w:val="20"/>
          <w:szCs w:val="20"/>
        </w:rPr>
        <w:t>s in omvang kunnen verschillen, naar gelang de omvang en de werklast van het Ministerie, is er een gelijksoortige interne structuur die de nodige flexibiliteit garandeert. Hieronder worden basisscenario's behandeld, die de gelijksoortige interne structuur weergeven.</w:t>
      </w:r>
    </w:p>
    <w:p w:rsidR="00CF6EAA" w:rsidRDefault="00CF6EAA" w:rsidP="00CF6EAA">
      <w:pPr>
        <w:spacing w:after="0" w:line="255" w:lineRule="exact"/>
        <w:ind w:right="72"/>
        <w:jc w:val="both"/>
        <w:textAlignment w:val="baseline"/>
        <w:rPr>
          <w:rFonts w:ascii="Times New Roman" w:eastAsia="Times New Roman" w:hAnsi="Times New Roman"/>
          <w:b/>
          <w:color w:val="000000"/>
          <w:spacing w:val="-2"/>
          <w:sz w:val="20"/>
          <w:szCs w:val="20"/>
        </w:rPr>
      </w:pPr>
    </w:p>
    <w:p w:rsidR="007E7624" w:rsidRPr="007E7624" w:rsidRDefault="007E7624" w:rsidP="00CF6EAA">
      <w:pPr>
        <w:spacing w:after="0" w:line="255" w:lineRule="exact"/>
        <w:ind w:right="72"/>
        <w:jc w:val="both"/>
        <w:textAlignment w:val="baseline"/>
        <w:rPr>
          <w:rFonts w:eastAsia="Times New Roman"/>
          <w:b/>
          <w:color w:val="000000"/>
          <w:spacing w:val="-2"/>
          <w:sz w:val="20"/>
          <w:szCs w:val="20"/>
        </w:rPr>
      </w:pPr>
      <w:r w:rsidRPr="007E7624">
        <w:rPr>
          <w:rFonts w:ascii="Times New Roman" w:eastAsia="Times New Roman" w:hAnsi="Times New Roman"/>
          <w:b/>
          <w:color w:val="000000"/>
          <w:spacing w:val="-2"/>
          <w:sz w:val="20"/>
          <w:szCs w:val="20"/>
        </w:rPr>
        <w:t>Taken van de Ministeriele Plan</w:t>
      </w:r>
      <w:r w:rsidR="00CF6EAA">
        <w:rPr>
          <w:rFonts w:ascii="Times New Roman" w:eastAsia="Times New Roman" w:hAnsi="Times New Roman"/>
          <w:b/>
          <w:color w:val="000000"/>
          <w:spacing w:val="-2"/>
          <w:sz w:val="20"/>
          <w:szCs w:val="20"/>
        </w:rPr>
        <w:t xml:space="preserve"> U</w:t>
      </w:r>
      <w:r w:rsidRPr="007E7624">
        <w:rPr>
          <w:rFonts w:ascii="Times New Roman" w:eastAsia="Times New Roman" w:hAnsi="Times New Roman"/>
          <w:b/>
          <w:color w:val="000000"/>
          <w:spacing w:val="-2"/>
          <w:sz w:val="20"/>
          <w:szCs w:val="20"/>
        </w:rPr>
        <w:t>nit</w:t>
      </w:r>
    </w:p>
    <w:p w:rsidR="007E7624" w:rsidRPr="007E7624" w:rsidRDefault="007E7624" w:rsidP="00CF6EAA">
      <w:pPr>
        <w:spacing w:line="245" w:lineRule="exact"/>
        <w:ind w:right="72"/>
        <w:jc w:val="both"/>
        <w:textAlignment w:val="baseline"/>
        <w:rPr>
          <w:rFonts w:eastAsia="Times New Roman"/>
          <w:color w:val="000000"/>
          <w:sz w:val="20"/>
          <w:szCs w:val="20"/>
        </w:rPr>
      </w:pPr>
      <w:r w:rsidRPr="007E7624">
        <w:rPr>
          <w:rFonts w:ascii="Times New Roman" w:eastAsia="Times New Roman" w:hAnsi="Times New Roman"/>
          <w:color w:val="000000"/>
          <w:sz w:val="20"/>
          <w:szCs w:val="20"/>
        </w:rPr>
        <w:t xml:space="preserve">De Ministeriele </w:t>
      </w:r>
      <w:r w:rsidR="00CF6EAA">
        <w:rPr>
          <w:rFonts w:ascii="Times New Roman" w:eastAsia="Times New Roman" w:hAnsi="Times New Roman"/>
          <w:color w:val="000000"/>
          <w:sz w:val="20"/>
          <w:szCs w:val="20"/>
        </w:rPr>
        <w:t>Plan Unit</w:t>
      </w:r>
      <w:r w:rsidRPr="007E7624">
        <w:rPr>
          <w:rFonts w:ascii="Times New Roman" w:eastAsia="Times New Roman" w:hAnsi="Times New Roman"/>
          <w:color w:val="000000"/>
          <w:sz w:val="20"/>
          <w:szCs w:val="20"/>
        </w:rPr>
        <w:t xml:space="preserve"> heeft als belangrijkste taak het beleid van het Ministerie uit te werken in programma's en projecten volgens de standaard `format' van de Overheid, de projectdocumenten dan vast te leggen en de uitvoering te monitoren en te evalueren.</w:t>
      </w:r>
    </w:p>
    <w:p w:rsidR="007E7624" w:rsidRPr="007E7624" w:rsidRDefault="007E7624" w:rsidP="007E7624">
      <w:pPr>
        <w:jc w:val="both"/>
        <w:rPr>
          <w:rFonts w:ascii="Times New Roman" w:eastAsia="Times New Roman" w:hAnsi="Times New Roman"/>
          <w:color w:val="000000"/>
          <w:spacing w:val="-4"/>
          <w:sz w:val="20"/>
          <w:szCs w:val="20"/>
        </w:rPr>
      </w:pPr>
      <w:r w:rsidRPr="007E7624">
        <w:rPr>
          <w:rFonts w:ascii="Times New Roman" w:eastAsia="Times New Roman" w:hAnsi="Times New Roman"/>
          <w:color w:val="000000"/>
          <w:spacing w:val="-4"/>
          <w:sz w:val="20"/>
          <w:szCs w:val="20"/>
        </w:rPr>
        <w:lastRenderedPageBreak/>
        <w:t>Deze taak kan nader onderverdeeld worden in:</w:t>
      </w:r>
    </w:p>
    <w:p w:rsidR="007E7624" w:rsidRPr="007E7624" w:rsidRDefault="007E7624" w:rsidP="007E7624">
      <w:pPr>
        <w:pStyle w:val="ListParagraph"/>
        <w:numPr>
          <w:ilvl w:val="0"/>
          <w:numId w:val="17"/>
        </w:numPr>
        <w:spacing w:after="0" w:line="250" w:lineRule="exact"/>
        <w:jc w:val="both"/>
        <w:textAlignment w:val="baseline"/>
        <w:rPr>
          <w:color w:val="000000"/>
          <w:sz w:val="20"/>
          <w:szCs w:val="20"/>
        </w:rPr>
      </w:pPr>
      <w:r w:rsidRPr="007E7624">
        <w:rPr>
          <w:rFonts w:ascii="Times New Roman" w:hAnsi="Times New Roman"/>
          <w:color w:val="000000"/>
          <w:sz w:val="20"/>
          <w:szCs w:val="20"/>
        </w:rPr>
        <w:t>Assisteren en faciliteren van beleidsafdelingen bij projectidentificatie en -ontwikkeling.</w:t>
      </w:r>
    </w:p>
    <w:p w:rsidR="00CF6EAA" w:rsidRPr="00CF6EAA" w:rsidRDefault="007E7624" w:rsidP="007E7624">
      <w:pPr>
        <w:pStyle w:val="ListParagraph"/>
        <w:numPr>
          <w:ilvl w:val="0"/>
          <w:numId w:val="17"/>
        </w:numPr>
        <w:spacing w:after="0" w:line="248" w:lineRule="exact"/>
        <w:jc w:val="both"/>
        <w:textAlignment w:val="baseline"/>
        <w:rPr>
          <w:color w:val="000000"/>
          <w:spacing w:val="-4"/>
          <w:sz w:val="20"/>
          <w:szCs w:val="20"/>
        </w:rPr>
      </w:pPr>
      <w:r w:rsidRPr="007E7624">
        <w:rPr>
          <w:rFonts w:ascii="Times New Roman" w:hAnsi="Times New Roman"/>
          <w:color w:val="000000"/>
          <w:spacing w:val="-4"/>
          <w:sz w:val="20"/>
          <w:szCs w:val="20"/>
        </w:rPr>
        <w:t xml:space="preserve">Produceren van adviezen betreffende (de haalbaarheid van) (actie)programma's/projecten van het Ministerie na </w:t>
      </w:r>
      <w:proofErr w:type="spellStart"/>
      <w:r w:rsidRPr="007E7624">
        <w:rPr>
          <w:rFonts w:ascii="Times New Roman" w:hAnsi="Times New Roman"/>
          <w:color w:val="000000"/>
          <w:spacing w:val="-4"/>
          <w:sz w:val="20"/>
          <w:szCs w:val="20"/>
        </w:rPr>
        <w:t>toetsing</w:t>
      </w:r>
      <w:proofErr w:type="spellEnd"/>
      <w:r w:rsidRPr="007E7624">
        <w:rPr>
          <w:rFonts w:ascii="Times New Roman" w:hAnsi="Times New Roman"/>
          <w:color w:val="000000"/>
          <w:spacing w:val="-4"/>
          <w:sz w:val="20"/>
          <w:szCs w:val="20"/>
        </w:rPr>
        <w:t xml:space="preserve"> </w:t>
      </w:r>
      <w:proofErr w:type="spellStart"/>
      <w:r w:rsidRPr="007E7624">
        <w:rPr>
          <w:rFonts w:ascii="Times New Roman" w:hAnsi="Times New Roman"/>
          <w:color w:val="000000"/>
          <w:spacing w:val="-4"/>
          <w:sz w:val="20"/>
          <w:szCs w:val="20"/>
        </w:rPr>
        <w:t>aan</w:t>
      </w:r>
      <w:proofErr w:type="spellEnd"/>
      <w:r w:rsidRPr="007E7624">
        <w:rPr>
          <w:rFonts w:ascii="Times New Roman" w:hAnsi="Times New Roman"/>
          <w:color w:val="000000"/>
          <w:spacing w:val="-4"/>
          <w:sz w:val="20"/>
          <w:szCs w:val="20"/>
        </w:rPr>
        <w:t xml:space="preserve"> het </w:t>
      </w:r>
      <w:proofErr w:type="spellStart"/>
      <w:r w:rsidRPr="007E7624">
        <w:rPr>
          <w:rFonts w:ascii="Times New Roman" w:hAnsi="Times New Roman"/>
          <w:color w:val="000000"/>
          <w:spacing w:val="-4"/>
          <w:sz w:val="20"/>
          <w:szCs w:val="20"/>
        </w:rPr>
        <w:t>Ontwikkelingsplan</w:t>
      </w:r>
      <w:proofErr w:type="spellEnd"/>
      <w:r w:rsidRPr="007E7624">
        <w:rPr>
          <w:rFonts w:ascii="Times New Roman" w:hAnsi="Times New Roman"/>
          <w:color w:val="000000"/>
          <w:spacing w:val="-4"/>
          <w:sz w:val="20"/>
          <w:szCs w:val="20"/>
        </w:rPr>
        <w:t>.</w:t>
      </w:r>
    </w:p>
    <w:p w:rsidR="007E7624" w:rsidRPr="007E7624" w:rsidRDefault="007E7624" w:rsidP="007E7624">
      <w:pPr>
        <w:pStyle w:val="ListParagraph"/>
        <w:numPr>
          <w:ilvl w:val="0"/>
          <w:numId w:val="17"/>
        </w:numPr>
        <w:spacing w:after="0" w:line="248" w:lineRule="exact"/>
        <w:jc w:val="both"/>
        <w:textAlignment w:val="baseline"/>
        <w:rPr>
          <w:color w:val="000000"/>
          <w:spacing w:val="-4"/>
          <w:sz w:val="20"/>
          <w:szCs w:val="20"/>
        </w:rPr>
      </w:pPr>
      <w:proofErr w:type="spellStart"/>
      <w:r w:rsidRPr="007E7624">
        <w:rPr>
          <w:rFonts w:ascii="Times New Roman" w:hAnsi="Times New Roman"/>
          <w:color w:val="000000"/>
          <w:sz w:val="20"/>
          <w:szCs w:val="20"/>
        </w:rPr>
        <w:t>Assisteren</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en</w:t>
      </w:r>
      <w:proofErr w:type="spellEnd"/>
      <w:r w:rsidRPr="007E7624">
        <w:rPr>
          <w:rFonts w:ascii="Times New Roman" w:hAnsi="Times New Roman"/>
          <w:color w:val="000000"/>
          <w:sz w:val="20"/>
          <w:szCs w:val="20"/>
        </w:rPr>
        <w:t xml:space="preserve">/of </w:t>
      </w:r>
      <w:proofErr w:type="spellStart"/>
      <w:r w:rsidRPr="007E7624">
        <w:rPr>
          <w:rFonts w:ascii="Times New Roman" w:hAnsi="Times New Roman"/>
          <w:color w:val="000000"/>
          <w:sz w:val="20"/>
          <w:szCs w:val="20"/>
        </w:rPr>
        <w:t>faciliteren</w:t>
      </w:r>
      <w:proofErr w:type="spellEnd"/>
      <w:r w:rsidRPr="007E7624">
        <w:rPr>
          <w:rFonts w:ascii="Times New Roman" w:hAnsi="Times New Roman"/>
          <w:color w:val="000000"/>
          <w:sz w:val="20"/>
          <w:szCs w:val="20"/>
        </w:rPr>
        <w:t xml:space="preserve"> van beleidsafdelingen bij het opstellen van (actie)programma's en/of projectdocumenten van het Ministerie.</w:t>
      </w:r>
    </w:p>
    <w:p w:rsidR="007E7624" w:rsidRPr="007E7624" w:rsidRDefault="007E7624" w:rsidP="007E7624">
      <w:pPr>
        <w:pStyle w:val="ListParagraph"/>
        <w:numPr>
          <w:ilvl w:val="0"/>
          <w:numId w:val="17"/>
        </w:numPr>
        <w:spacing w:after="0" w:line="244" w:lineRule="exact"/>
        <w:jc w:val="both"/>
        <w:textAlignment w:val="baseline"/>
        <w:rPr>
          <w:color w:val="000000"/>
          <w:spacing w:val="-4"/>
          <w:sz w:val="20"/>
          <w:szCs w:val="20"/>
        </w:rPr>
      </w:pPr>
      <w:r w:rsidRPr="007E7624">
        <w:rPr>
          <w:rFonts w:ascii="Times New Roman" w:hAnsi="Times New Roman"/>
          <w:color w:val="000000"/>
          <w:spacing w:val="-4"/>
          <w:sz w:val="20"/>
          <w:szCs w:val="20"/>
        </w:rPr>
        <w:t>Vaststellen van indicatoren voor de Monitoring en Evaluatie, in nauwe samenwerking met de betreffende beleidsafdelingen.</w:t>
      </w:r>
    </w:p>
    <w:p w:rsidR="007E7624" w:rsidRPr="007E7624" w:rsidRDefault="007E7624" w:rsidP="007E7624">
      <w:pPr>
        <w:pStyle w:val="ListParagraph"/>
        <w:numPr>
          <w:ilvl w:val="0"/>
          <w:numId w:val="17"/>
        </w:numPr>
        <w:spacing w:after="0" w:line="249" w:lineRule="exact"/>
        <w:jc w:val="both"/>
        <w:textAlignment w:val="baseline"/>
        <w:rPr>
          <w:color w:val="000000"/>
          <w:sz w:val="20"/>
          <w:szCs w:val="20"/>
        </w:rPr>
      </w:pPr>
      <w:r w:rsidRPr="007E7624">
        <w:rPr>
          <w:rFonts w:ascii="Times New Roman" w:hAnsi="Times New Roman"/>
          <w:color w:val="000000"/>
          <w:sz w:val="20"/>
          <w:szCs w:val="20"/>
        </w:rPr>
        <w:t>Monitoren van programma's en projecten van het Ministerie.</w:t>
      </w:r>
    </w:p>
    <w:p w:rsidR="007E7624" w:rsidRPr="007E7624" w:rsidRDefault="007E7624" w:rsidP="007E7624">
      <w:pPr>
        <w:pStyle w:val="ListParagraph"/>
        <w:numPr>
          <w:ilvl w:val="0"/>
          <w:numId w:val="17"/>
        </w:numPr>
        <w:spacing w:after="0" w:line="244" w:lineRule="exact"/>
        <w:jc w:val="both"/>
        <w:textAlignment w:val="baseline"/>
        <w:rPr>
          <w:color w:val="000000"/>
          <w:sz w:val="20"/>
          <w:szCs w:val="20"/>
        </w:rPr>
      </w:pPr>
      <w:r w:rsidRPr="007E7624">
        <w:rPr>
          <w:rFonts w:ascii="Times New Roman" w:hAnsi="Times New Roman"/>
          <w:color w:val="000000"/>
          <w:sz w:val="20"/>
          <w:szCs w:val="20"/>
        </w:rPr>
        <w:t>Assisteren bij het uitvoeren van programma- of projectevaluatie op basis van vooraf vastgestelde nationale criteria, procedures en/of methoden.</w:t>
      </w:r>
    </w:p>
    <w:p w:rsidR="007E7624" w:rsidRPr="007E7624" w:rsidRDefault="007E7624" w:rsidP="007E7624">
      <w:pPr>
        <w:pStyle w:val="ListParagraph"/>
        <w:numPr>
          <w:ilvl w:val="0"/>
          <w:numId w:val="17"/>
        </w:numPr>
        <w:spacing w:after="0" w:line="245" w:lineRule="exact"/>
        <w:jc w:val="both"/>
        <w:textAlignment w:val="baseline"/>
        <w:rPr>
          <w:color w:val="000000"/>
          <w:sz w:val="20"/>
          <w:szCs w:val="20"/>
        </w:rPr>
      </w:pPr>
      <w:r w:rsidRPr="007E7624">
        <w:rPr>
          <w:rFonts w:ascii="Times New Roman" w:hAnsi="Times New Roman"/>
          <w:color w:val="000000"/>
          <w:sz w:val="20"/>
          <w:szCs w:val="20"/>
        </w:rPr>
        <w:t>Assisteren van de Minister en Departementsdirecteur bij het opstellen van de begroting en jaarplannen van het Ministerie.</w:t>
      </w:r>
    </w:p>
    <w:p w:rsidR="007E7624" w:rsidRPr="007E7624" w:rsidRDefault="007E7624" w:rsidP="007E7624">
      <w:pPr>
        <w:pStyle w:val="ListParagraph"/>
        <w:numPr>
          <w:ilvl w:val="0"/>
          <w:numId w:val="17"/>
        </w:numPr>
        <w:spacing w:after="0" w:line="245" w:lineRule="exact"/>
        <w:jc w:val="both"/>
        <w:textAlignment w:val="baseline"/>
        <w:rPr>
          <w:color w:val="000000"/>
          <w:spacing w:val="-4"/>
          <w:sz w:val="20"/>
          <w:szCs w:val="20"/>
        </w:rPr>
      </w:pPr>
      <w:r w:rsidRPr="007E7624">
        <w:rPr>
          <w:rFonts w:ascii="Times New Roman" w:hAnsi="Times New Roman"/>
          <w:color w:val="000000"/>
          <w:spacing w:val="-4"/>
          <w:sz w:val="20"/>
          <w:szCs w:val="20"/>
        </w:rPr>
        <w:t>Adviseren betreffende de allocatie of het committeren van gelden afkomstig uit internationale financieringsbronnen.</w:t>
      </w:r>
    </w:p>
    <w:p w:rsidR="007E7624" w:rsidRPr="007E7624" w:rsidRDefault="007E7624" w:rsidP="007E7624">
      <w:pPr>
        <w:pStyle w:val="ListParagraph"/>
        <w:numPr>
          <w:ilvl w:val="0"/>
          <w:numId w:val="17"/>
        </w:numPr>
        <w:spacing w:after="0" w:line="245" w:lineRule="exact"/>
        <w:jc w:val="both"/>
        <w:textAlignment w:val="baseline"/>
        <w:rPr>
          <w:color w:val="000000"/>
          <w:sz w:val="20"/>
          <w:szCs w:val="20"/>
        </w:rPr>
      </w:pPr>
      <w:r w:rsidRPr="007E7624">
        <w:rPr>
          <w:rFonts w:ascii="Times New Roman" w:hAnsi="Times New Roman"/>
          <w:color w:val="000000"/>
          <w:sz w:val="20"/>
          <w:szCs w:val="20"/>
        </w:rPr>
        <w:t>Verschaffen van informatie aan de Directeur(en) en financiële afdeling van het Ministerie over:</w:t>
      </w:r>
    </w:p>
    <w:p w:rsidR="007E7624" w:rsidRPr="007E7624" w:rsidRDefault="007E7624" w:rsidP="007E7624">
      <w:pPr>
        <w:pStyle w:val="ListParagraph"/>
        <w:numPr>
          <w:ilvl w:val="0"/>
          <w:numId w:val="18"/>
        </w:numPr>
        <w:tabs>
          <w:tab w:val="left" w:pos="2016"/>
        </w:tabs>
        <w:spacing w:after="0" w:line="243" w:lineRule="exact"/>
        <w:jc w:val="both"/>
        <w:textAlignment w:val="baseline"/>
        <w:rPr>
          <w:color w:val="000000"/>
          <w:sz w:val="20"/>
          <w:szCs w:val="20"/>
        </w:rPr>
      </w:pPr>
      <w:r w:rsidRPr="007E7624">
        <w:rPr>
          <w:rFonts w:ascii="Times New Roman" w:hAnsi="Times New Roman"/>
          <w:color w:val="000000"/>
          <w:sz w:val="20"/>
          <w:szCs w:val="20"/>
        </w:rPr>
        <w:t xml:space="preserve">de </w:t>
      </w:r>
      <w:proofErr w:type="spellStart"/>
      <w:r w:rsidRPr="007E7624">
        <w:rPr>
          <w:rFonts w:ascii="Times New Roman" w:hAnsi="Times New Roman"/>
          <w:color w:val="000000"/>
          <w:sz w:val="20"/>
          <w:szCs w:val="20"/>
        </w:rPr>
        <w:t>vereiste</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bestedingen</w:t>
      </w:r>
      <w:proofErr w:type="spellEnd"/>
      <w:r w:rsidRPr="007E7624">
        <w:rPr>
          <w:rFonts w:ascii="Times New Roman" w:hAnsi="Times New Roman"/>
          <w:color w:val="000000"/>
          <w:sz w:val="20"/>
          <w:szCs w:val="20"/>
        </w:rPr>
        <w:t xml:space="preserve"> van </w:t>
      </w:r>
      <w:proofErr w:type="spellStart"/>
      <w:r w:rsidRPr="007E7624">
        <w:rPr>
          <w:rFonts w:ascii="Times New Roman" w:hAnsi="Times New Roman"/>
          <w:color w:val="000000"/>
          <w:sz w:val="20"/>
          <w:szCs w:val="20"/>
        </w:rPr>
        <w:t>programma</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en</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projectuitvoering</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zoals</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opgenomen</w:t>
      </w:r>
      <w:proofErr w:type="spellEnd"/>
      <w:r w:rsidRPr="007E7624">
        <w:rPr>
          <w:rFonts w:ascii="Times New Roman" w:hAnsi="Times New Roman"/>
          <w:color w:val="000000"/>
          <w:sz w:val="20"/>
          <w:szCs w:val="20"/>
        </w:rPr>
        <w:t xml:space="preserve"> in het </w:t>
      </w:r>
      <w:proofErr w:type="spellStart"/>
      <w:r w:rsidRPr="007E7624">
        <w:rPr>
          <w:rFonts w:ascii="Times New Roman" w:hAnsi="Times New Roman"/>
          <w:color w:val="000000"/>
          <w:sz w:val="20"/>
          <w:szCs w:val="20"/>
        </w:rPr>
        <w:t>goedgekeurde</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beleid</w:t>
      </w:r>
      <w:proofErr w:type="spellEnd"/>
      <w:r w:rsidRPr="007E7624">
        <w:rPr>
          <w:rFonts w:ascii="Times New Roman" w:hAnsi="Times New Roman"/>
          <w:color w:val="000000"/>
          <w:sz w:val="20"/>
          <w:szCs w:val="20"/>
        </w:rPr>
        <w:t>;</w:t>
      </w:r>
    </w:p>
    <w:p w:rsidR="007E7624" w:rsidRPr="007E7624" w:rsidRDefault="007E7624" w:rsidP="007E7624">
      <w:pPr>
        <w:pStyle w:val="ListParagraph"/>
        <w:numPr>
          <w:ilvl w:val="0"/>
          <w:numId w:val="18"/>
        </w:numPr>
        <w:tabs>
          <w:tab w:val="left" w:pos="2016"/>
        </w:tabs>
        <w:spacing w:after="0" w:line="243" w:lineRule="exact"/>
        <w:jc w:val="both"/>
        <w:textAlignment w:val="baseline"/>
        <w:rPr>
          <w:color w:val="000000"/>
          <w:sz w:val="20"/>
          <w:szCs w:val="20"/>
        </w:rPr>
      </w:pPr>
      <w:r w:rsidRPr="007E7624">
        <w:rPr>
          <w:rFonts w:ascii="Times New Roman" w:hAnsi="Times New Roman"/>
          <w:color w:val="000000"/>
          <w:sz w:val="20"/>
          <w:szCs w:val="20"/>
        </w:rPr>
        <w:t xml:space="preserve">het </w:t>
      </w:r>
      <w:proofErr w:type="spellStart"/>
      <w:r w:rsidRPr="007E7624">
        <w:rPr>
          <w:rFonts w:ascii="Times New Roman" w:hAnsi="Times New Roman"/>
          <w:color w:val="000000"/>
          <w:sz w:val="20"/>
          <w:szCs w:val="20"/>
        </w:rPr>
        <w:t>tijdstip</w:t>
      </w:r>
      <w:proofErr w:type="spellEnd"/>
      <w:r w:rsidRPr="007E7624">
        <w:rPr>
          <w:rFonts w:ascii="Times New Roman" w:hAnsi="Times New Roman"/>
          <w:color w:val="000000"/>
          <w:sz w:val="20"/>
          <w:szCs w:val="20"/>
        </w:rPr>
        <w:t xml:space="preserve"> van levering </w:t>
      </w:r>
      <w:proofErr w:type="spellStart"/>
      <w:r w:rsidRPr="007E7624">
        <w:rPr>
          <w:rFonts w:ascii="Times New Roman" w:hAnsi="Times New Roman"/>
          <w:color w:val="000000"/>
          <w:sz w:val="20"/>
          <w:szCs w:val="20"/>
        </w:rPr>
        <w:t>en</w:t>
      </w:r>
      <w:proofErr w:type="spellEnd"/>
      <w:r w:rsidRPr="007E7624">
        <w:rPr>
          <w:rFonts w:ascii="Times New Roman" w:hAnsi="Times New Roman"/>
          <w:color w:val="000000"/>
          <w:sz w:val="20"/>
          <w:szCs w:val="20"/>
        </w:rPr>
        <w:t xml:space="preserve"> de </w:t>
      </w:r>
      <w:proofErr w:type="spellStart"/>
      <w:r w:rsidRPr="007E7624">
        <w:rPr>
          <w:rFonts w:ascii="Times New Roman" w:hAnsi="Times New Roman"/>
          <w:color w:val="000000"/>
          <w:sz w:val="20"/>
          <w:szCs w:val="20"/>
        </w:rPr>
        <w:t>kwaliteit</w:t>
      </w:r>
      <w:proofErr w:type="spellEnd"/>
      <w:r w:rsidRPr="007E7624">
        <w:rPr>
          <w:rFonts w:ascii="Times New Roman" w:hAnsi="Times New Roman"/>
          <w:color w:val="000000"/>
          <w:sz w:val="20"/>
          <w:szCs w:val="20"/>
        </w:rPr>
        <w:t xml:space="preserve"> van de </w:t>
      </w:r>
      <w:proofErr w:type="spellStart"/>
      <w:r w:rsidRPr="007E7624">
        <w:rPr>
          <w:rFonts w:ascii="Times New Roman" w:hAnsi="Times New Roman"/>
          <w:color w:val="000000"/>
          <w:sz w:val="20"/>
          <w:szCs w:val="20"/>
        </w:rPr>
        <w:t>geleverde</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goederen</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en</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diensten</w:t>
      </w:r>
      <w:proofErr w:type="spellEnd"/>
      <w:r w:rsidRPr="007E7624">
        <w:rPr>
          <w:rFonts w:ascii="Times New Roman" w:hAnsi="Times New Roman"/>
          <w:color w:val="000000"/>
          <w:sz w:val="20"/>
          <w:szCs w:val="20"/>
        </w:rPr>
        <w:t xml:space="preserve"> (deliverables) </w:t>
      </w:r>
      <w:proofErr w:type="spellStart"/>
      <w:r w:rsidRPr="007E7624">
        <w:rPr>
          <w:rFonts w:ascii="Times New Roman" w:hAnsi="Times New Roman"/>
          <w:color w:val="000000"/>
          <w:sz w:val="20"/>
          <w:szCs w:val="20"/>
        </w:rPr>
        <w:t>zoals</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beschreven</w:t>
      </w:r>
      <w:proofErr w:type="spellEnd"/>
      <w:r w:rsidRPr="007E7624">
        <w:rPr>
          <w:rFonts w:ascii="Times New Roman" w:hAnsi="Times New Roman"/>
          <w:color w:val="000000"/>
          <w:sz w:val="20"/>
          <w:szCs w:val="20"/>
        </w:rPr>
        <w:t xml:space="preserve"> in </w:t>
      </w:r>
      <w:proofErr w:type="spellStart"/>
      <w:r w:rsidRPr="007E7624">
        <w:rPr>
          <w:rFonts w:ascii="Times New Roman" w:hAnsi="Times New Roman"/>
          <w:color w:val="000000"/>
          <w:sz w:val="20"/>
          <w:szCs w:val="20"/>
        </w:rPr>
        <w:t>programma</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en</w:t>
      </w:r>
      <w:proofErr w:type="spellEnd"/>
      <w:r w:rsidRPr="007E7624">
        <w:rPr>
          <w:rFonts w:ascii="Times New Roman" w:hAnsi="Times New Roman"/>
          <w:color w:val="000000"/>
          <w:sz w:val="20"/>
          <w:szCs w:val="20"/>
        </w:rPr>
        <w:t xml:space="preserve"> </w:t>
      </w:r>
      <w:proofErr w:type="spellStart"/>
      <w:r w:rsidRPr="007E7624">
        <w:rPr>
          <w:rFonts w:ascii="Times New Roman" w:hAnsi="Times New Roman"/>
          <w:color w:val="000000"/>
          <w:sz w:val="20"/>
          <w:szCs w:val="20"/>
        </w:rPr>
        <w:t>projectdocumenten</w:t>
      </w:r>
      <w:proofErr w:type="spellEnd"/>
      <w:r w:rsidRPr="007E7624">
        <w:rPr>
          <w:rFonts w:ascii="Times New Roman" w:hAnsi="Times New Roman"/>
          <w:color w:val="000000"/>
          <w:sz w:val="20"/>
          <w:szCs w:val="20"/>
        </w:rPr>
        <w:t>.</w:t>
      </w:r>
    </w:p>
    <w:p w:rsidR="007E7624" w:rsidRPr="007E7624" w:rsidRDefault="007E7624" w:rsidP="007E7624">
      <w:pPr>
        <w:pStyle w:val="ListParagraph"/>
        <w:numPr>
          <w:ilvl w:val="0"/>
          <w:numId w:val="17"/>
        </w:numPr>
        <w:spacing w:after="0" w:line="241" w:lineRule="exact"/>
        <w:jc w:val="both"/>
        <w:textAlignment w:val="baseline"/>
        <w:rPr>
          <w:rFonts w:ascii="Times New Roman" w:hAnsi="Times New Roman"/>
          <w:color w:val="000000"/>
          <w:spacing w:val="-4"/>
          <w:sz w:val="20"/>
          <w:szCs w:val="20"/>
        </w:rPr>
      </w:pPr>
      <w:r w:rsidRPr="007E7624">
        <w:rPr>
          <w:rFonts w:ascii="Times New Roman" w:hAnsi="Times New Roman"/>
          <w:color w:val="000000"/>
          <w:spacing w:val="-4"/>
          <w:sz w:val="20"/>
          <w:szCs w:val="20"/>
        </w:rPr>
        <w:t>Onderzoek en analyse.</w:t>
      </w:r>
    </w:p>
    <w:p w:rsidR="007E7624" w:rsidRPr="007E7624" w:rsidRDefault="007E7624" w:rsidP="007E7624">
      <w:pPr>
        <w:pStyle w:val="ListParagraph"/>
        <w:numPr>
          <w:ilvl w:val="0"/>
          <w:numId w:val="17"/>
        </w:numPr>
        <w:spacing w:after="0" w:line="241" w:lineRule="exact"/>
        <w:jc w:val="both"/>
        <w:textAlignment w:val="baseline"/>
        <w:rPr>
          <w:color w:val="000000"/>
          <w:spacing w:val="-6"/>
          <w:sz w:val="20"/>
          <w:szCs w:val="20"/>
        </w:rPr>
      </w:pPr>
      <w:r w:rsidRPr="007E7624">
        <w:rPr>
          <w:rFonts w:ascii="Times New Roman" w:hAnsi="Times New Roman"/>
          <w:color w:val="000000"/>
          <w:spacing w:val="-6"/>
          <w:sz w:val="20"/>
          <w:szCs w:val="20"/>
        </w:rPr>
        <w:t>Onderhouden van contact met:</w:t>
      </w:r>
    </w:p>
    <w:p w:rsidR="007E7624" w:rsidRPr="007E7624" w:rsidRDefault="007E7624" w:rsidP="007E7624">
      <w:pPr>
        <w:pStyle w:val="ListParagraph"/>
        <w:numPr>
          <w:ilvl w:val="0"/>
          <w:numId w:val="11"/>
        </w:numPr>
        <w:spacing w:line="244" w:lineRule="exact"/>
        <w:jc w:val="both"/>
        <w:textAlignment w:val="baseline"/>
        <w:rPr>
          <w:color w:val="000000"/>
          <w:spacing w:val="-4"/>
          <w:sz w:val="20"/>
          <w:szCs w:val="20"/>
          <w:lang w:val="nl-NL"/>
        </w:rPr>
      </w:pPr>
      <w:proofErr w:type="gramStart"/>
      <w:r w:rsidRPr="007E7624">
        <w:rPr>
          <w:rFonts w:ascii="Times New Roman" w:hAnsi="Times New Roman"/>
          <w:color w:val="000000"/>
          <w:spacing w:val="-4"/>
          <w:sz w:val="20"/>
          <w:szCs w:val="20"/>
          <w:lang w:val="nl-NL"/>
        </w:rPr>
        <w:t>sectorraden</w:t>
      </w:r>
      <w:proofErr w:type="gramEnd"/>
      <w:r w:rsidRPr="007E7624">
        <w:rPr>
          <w:rFonts w:ascii="Times New Roman" w:hAnsi="Times New Roman"/>
          <w:color w:val="000000"/>
          <w:spacing w:val="-4"/>
          <w:sz w:val="20"/>
          <w:szCs w:val="20"/>
          <w:lang w:val="nl-NL"/>
        </w:rPr>
        <w:t xml:space="preserve"> over de planuitvoering op sectorniveau;</w:t>
      </w:r>
    </w:p>
    <w:p w:rsidR="007E7624" w:rsidRPr="007E7624" w:rsidRDefault="007E7624" w:rsidP="007E7624">
      <w:pPr>
        <w:pStyle w:val="ListParagraph"/>
        <w:numPr>
          <w:ilvl w:val="0"/>
          <w:numId w:val="11"/>
        </w:numPr>
        <w:spacing w:line="247" w:lineRule="exact"/>
        <w:jc w:val="both"/>
        <w:textAlignment w:val="baseline"/>
        <w:rPr>
          <w:color w:val="000000"/>
          <w:sz w:val="20"/>
          <w:szCs w:val="20"/>
          <w:lang w:val="nl-NL"/>
        </w:rPr>
      </w:pPr>
      <w:proofErr w:type="gramStart"/>
      <w:r w:rsidRPr="007E7624">
        <w:rPr>
          <w:rFonts w:ascii="Times New Roman" w:hAnsi="Times New Roman"/>
          <w:color w:val="000000"/>
          <w:sz w:val="20"/>
          <w:szCs w:val="20"/>
          <w:lang w:val="nl-NL"/>
        </w:rPr>
        <w:t>het</w:t>
      </w:r>
      <w:proofErr w:type="gramEnd"/>
      <w:r w:rsidRPr="007E7624">
        <w:rPr>
          <w:rFonts w:ascii="Times New Roman" w:hAnsi="Times New Roman"/>
          <w:color w:val="000000"/>
          <w:sz w:val="20"/>
          <w:szCs w:val="20"/>
          <w:lang w:val="nl-NL"/>
        </w:rPr>
        <w:t xml:space="preserve"> Surinaams Planinstituut over de uitvoering van jaarplannen en ontwikkelingsplannen en het Algemeen Bureau voor de Statistiek voor het monitoren van indicatoren;</w:t>
      </w:r>
    </w:p>
    <w:p w:rsidR="007E7624" w:rsidRPr="007E7624" w:rsidRDefault="007E7624" w:rsidP="007E7624">
      <w:pPr>
        <w:pStyle w:val="ListParagraph"/>
        <w:numPr>
          <w:ilvl w:val="0"/>
          <w:numId w:val="11"/>
        </w:numPr>
        <w:spacing w:after="0" w:line="240" w:lineRule="auto"/>
        <w:contextualSpacing w:val="0"/>
        <w:jc w:val="both"/>
        <w:textAlignment w:val="baseline"/>
        <w:rPr>
          <w:color w:val="000000"/>
          <w:sz w:val="20"/>
          <w:szCs w:val="20"/>
          <w:lang w:val="nl-NL"/>
        </w:rPr>
      </w:pPr>
      <w:proofErr w:type="gramStart"/>
      <w:r w:rsidRPr="007E7624">
        <w:rPr>
          <w:rFonts w:ascii="Times New Roman" w:hAnsi="Times New Roman"/>
          <w:color w:val="000000"/>
          <w:sz w:val="20"/>
          <w:szCs w:val="20"/>
          <w:lang w:val="nl-NL"/>
        </w:rPr>
        <w:t>de</w:t>
      </w:r>
      <w:proofErr w:type="gramEnd"/>
      <w:r w:rsidRPr="007E7624">
        <w:rPr>
          <w:rFonts w:ascii="Times New Roman" w:hAnsi="Times New Roman"/>
          <w:color w:val="000000"/>
          <w:sz w:val="20"/>
          <w:szCs w:val="20"/>
          <w:lang w:val="nl-NL"/>
        </w:rPr>
        <w:t xml:space="preserve"> financiële afdeling van het Ministerie in het kader van de rapportage, monitoring en evaluatie van de planning;</w:t>
      </w:r>
    </w:p>
    <w:p w:rsidR="007E7624" w:rsidRPr="007E7624" w:rsidRDefault="007E7624" w:rsidP="007E7624">
      <w:pPr>
        <w:numPr>
          <w:ilvl w:val="0"/>
          <w:numId w:val="11"/>
        </w:numPr>
        <w:tabs>
          <w:tab w:val="left" w:pos="2016"/>
        </w:tabs>
        <w:spacing w:after="0" w:line="240" w:lineRule="auto"/>
        <w:jc w:val="both"/>
        <w:textAlignment w:val="baseline"/>
        <w:rPr>
          <w:rFonts w:eastAsia="Times New Roman"/>
          <w:color w:val="000000"/>
          <w:spacing w:val="-6"/>
          <w:sz w:val="20"/>
          <w:szCs w:val="20"/>
        </w:rPr>
      </w:pPr>
      <w:proofErr w:type="gramStart"/>
      <w:r w:rsidRPr="007E7624">
        <w:rPr>
          <w:rFonts w:ascii="Times New Roman" w:eastAsia="Times New Roman" w:hAnsi="Times New Roman"/>
          <w:color w:val="000000"/>
          <w:spacing w:val="-6"/>
          <w:sz w:val="20"/>
          <w:szCs w:val="20"/>
        </w:rPr>
        <w:t>regionale</w:t>
      </w:r>
      <w:proofErr w:type="gramEnd"/>
      <w:r w:rsidRPr="007E7624">
        <w:rPr>
          <w:rFonts w:ascii="Times New Roman" w:eastAsia="Times New Roman" w:hAnsi="Times New Roman"/>
          <w:color w:val="000000"/>
          <w:spacing w:val="-6"/>
          <w:sz w:val="20"/>
          <w:szCs w:val="20"/>
        </w:rPr>
        <w:t xml:space="preserve"> planorganen ten behoeve van de afstemming van de jaarplannen van de districten op het ministerieel jaarplan.</w:t>
      </w:r>
    </w:p>
    <w:p w:rsidR="00933E09" w:rsidRPr="007E7624" w:rsidRDefault="00933E09">
      <w:pPr>
        <w:rPr>
          <w:sz w:val="20"/>
          <w:szCs w:val="20"/>
        </w:rPr>
      </w:pPr>
    </w:p>
    <w:sectPr w:rsidR="00933E09" w:rsidRPr="007E7624" w:rsidSect="00CF6EAA">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79E"/>
    <w:multiLevelType w:val="hybridMultilevel"/>
    <w:tmpl w:val="2B5851BC"/>
    <w:lvl w:ilvl="0" w:tplc="7EAC0A80">
      <w:start w:val="1"/>
      <w:numFmt w:val="upperRoman"/>
      <w:lvlText w:val="%1."/>
      <w:lvlJc w:val="left"/>
      <w:pPr>
        <w:ind w:left="720" w:hanging="72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4686A"/>
    <w:multiLevelType w:val="hybridMultilevel"/>
    <w:tmpl w:val="CAC44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6C4F"/>
    <w:multiLevelType w:val="hybridMultilevel"/>
    <w:tmpl w:val="D01A0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85D7B"/>
    <w:multiLevelType w:val="hybridMultilevel"/>
    <w:tmpl w:val="F036D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D3D8E"/>
    <w:multiLevelType w:val="hybridMultilevel"/>
    <w:tmpl w:val="54E8A1D2"/>
    <w:lvl w:ilvl="0" w:tplc="7EAC0A80">
      <w:start w:val="1"/>
      <w:numFmt w:val="upp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D12C73"/>
    <w:multiLevelType w:val="hybridMultilevel"/>
    <w:tmpl w:val="E28A8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77C7A"/>
    <w:multiLevelType w:val="hybridMultilevel"/>
    <w:tmpl w:val="2A207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F5928"/>
    <w:multiLevelType w:val="multilevel"/>
    <w:tmpl w:val="2D8A8C4E"/>
    <w:lvl w:ilvl="0">
      <w:start w:val="1"/>
      <w:numFmt w:val="decimal"/>
      <w:lvlText w:val="%1."/>
      <w:lvlJc w:val="left"/>
      <w:pPr>
        <w:tabs>
          <w:tab w:val="left" w:pos="288"/>
        </w:tabs>
      </w:pPr>
      <w:rPr>
        <w:rFonts w:ascii="Times New Roman" w:eastAsia="Times New Roman" w:hAnsi="Times New Roman"/>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9D4D4D"/>
    <w:multiLevelType w:val="hybridMultilevel"/>
    <w:tmpl w:val="368857B0"/>
    <w:lvl w:ilvl="0" w:tplc="E4AACBD4">
      <w:start w:val="6"/>
      <w:numFmt w:val="upperRoman"/>
      <w:lvlText w:val="%1."/>
      <w:lvlJc w:val="left"/>
      <w:pPr>
        <w:ind w:left="720" w:hanging="72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F747D8"/>
    <w:multiLevelType w:val="hybridMultilevel"/>
    <w:tmpl w:val="F3DE5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5316A"/>
    <w:multiLevelType w:val="multilevel"/>
    <w:tmpl w:val="F28ED478"/>
    <w:lvl w:ilvl="0">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3857C5"/>
    <w:multiLevelType w:val="multilevel"/>
    <w:tmpl w:val="4A18F20A"/>
    <w:lvl w:ilvl="0">
      <w:start w:val="1"/>
      <w:numFmt w:val="upperRoman"/>
      <w:pStyle w:val="Heading1"/>
      <w:lvlText w:val="Hoofdstuk %1"/>
      <w:lvlJc w:val="left"/>
      <w:pPr>
        <w:ind w:left="1644" w:hanging="1644"/>
      </w:pPr>
      <w:rPr>
        <w:rFonts w:ascii="Times New Roman" w:hAnsi="Times New Roman" w:hint="default"/>
        <w:b/>
        <w:i w:val="0"/>
        <w:color w:val="auto"/>
        <w:sz w:val="32"/>
      </w:rPr>
    </w:lvl>
    <w:lvl w:ilvl="1">
      <w:start w:val="1"/>
      <w:numFmt w:val="decimal"/>
      <w:pStyle w:val="Heading2"/>
      <w:lvlText w:val="%1.%2"/>
      <w:lvlJc w:val="left"/>
      <w:pPr>
        <w:ind w:left="-275" w:hanging="576"/>
      </w:pPr>
      <w:rPr>
        <w:rFonts w:ascii="Times New Roman" w:hAnsi="Times New Roman" w:cs="Times New Roman" w:hint="default"/>
        <w:b/>
      </w:rPr>
    </w:lvl>
    <w:lvl w:ilvl="2">
      <w:start w:val="1"/>
      <w:numFmt w:val="decimal"/>
      <w:pStyle w:val="Heading3"/>
      <w:lvlText w:val="%1.%2.%3"/>
      <w:lvlJc w:val="left"/>
      <w:pPr>
        <w:ind w:left="-131" w:hanging="720"/>
      </w:pPr>
      <w:rPr>
        <w:rFonts w:ascii="Times New Roman" w:hAnsi="Times New Roman" w:cs="Times New Roman" w:hint="default"/>
        <w:b w:val="0"/>
        <w:sz w:val="22"/>
        <w:szCs w:val="22"/>
      </w:rPr>
    </w:lvl>
    <w:lvl w:ilvl="3">
      <w:start w:val="1"/>
      <w:numFmt w:val="decimal"/>
      <w:pStyle w:val="Heading4"/>
      <w:lvlText w:val="%1.%2.%3.%4"/>
      <w:lvlJc w:val="left"/>
      <w:pPr>
        <w:ind w:left="13" w:hanging="864"/>
      </w:pPr>
      <w:rPr>
        <w:rFonts w:hint="default"/>
      </w:rPr>
    </w:lvl>
    <w:lvl w:ilvl="4">
      <w:start w:val="1"/>
      <w:numFmt w:val="decimal"/>
      <w:pStyle w:val="Heading5"/>
      <w:lvlText w:val="%1.%2.%3.%4.%5"/>
      <w:lvlJc w:val="left"/>
      <w:pPr>
        <w:ind w:left="157" w:hanging="1008"/>
      </w:pPr>
      <w:rPr>
        <w:rFonts w:hint="default"/>
      </w:rPr>
    </w:lvl>
    <w:lvl w:ilvl="5">
      <w:start w:val="1"/>
      <w:numFmt w:val="decimal"/>
      <w:pStyle w:val="Heading6"/>
      <w:lvlText w:val="%1.%2.%3.%4.%5.%6"/>
      <w:lvlJc w:val="left"/>
      <w:pPr>
        <w:ind w:left="301" w:hanging="1152"/>
      </w:pPr>
      <w:rPr>
        <w:rFonts w:hint="default"/>
      </w:rPr>
    </w:lvl>
    <w:lvl w:ilvl="6">
      <w:start w:val="1"/>
      <w:numFmt w:val="decimal"/>
      <w:pStyle w:val="Heading7"/>
      <w:lvlText w:val="%1.%2.%3.%4.%5.%6.%7"/>
      <w:lvlJc w:val="left"/>
      <w:pPr>
        <w:ind w:left="445" w:hanging="1296"/>
      </w:pPr>
      <w:rPr>
        <w:rFonts w:hint="default"/>
      </w:rPr>
    </w:lvl>
    <w:lvl w:ilvl="7">
      <w:start w:val="1"/>
      <w:numFmt w:val="decimal"/>
      <w:pStyle w:val="Heading8"/>
      <w:lvlText w:val="%1.%2.%3.%4.%5.%6.%7.%8"/>
      <w:lvlJc w:val="left"/>
      <w:pPr>
        <w:ind w:left="589" w:hanging="1440"/>
      </w:pPr>
      <w:rPr>
        <w:rFonts w:hint="default"/>
      </w:rPr>
    </w:lvl>
    <w:lvl w:ilvl="8">
      <w:start w:val="1"/>
      <w:numFmt w:val="decimal"/>
      <w:pStyle w:val="Heading9"/>
      <w:lvlText w:val="%1.%2.%3.%4.%5.%6.%7.%8.%9"/>
      <w:lvlJc w:val="left"/>
      <w:pPr>
        <w:ind w:left="733" w:hanging="1584"/>
      </w:pPr>
      <w:rPr>
        <w:rFonts w:hint="default"/>
      </w:rPr>
    </w:lvl>
  </w:abstractNum>
  <w:abstractNum w:abstractNumId="12" w15:restartNumberingAfterBreak="0">
    <w:nsid w:val="4BA539D3"/>
    <w:multiLevelType w:val="hybridMultilevel"/>
    <w:tmpl w:val="34005F28"/>
    <w:lvl w:ilvl="0" w:tplc="7EAC0A80">
      <w:start w:val="1"/>
      <w:numFmt w:val="upp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53566"/>
    <w:multiLevelType w:val="multilevel"/>
    <w:tmpl w:val="97508572"/>
    <w:lvl w:ilvl="0">
      <w:start w:val="1"/>
      <w:numFmt w:val="lowerRoman"/>
      <w:lvlText w:val="%1)"/>
      <w:lvlJc w:val="left"/>
      <w:pPr>
        <w:tabs>
          <w:tab w:val="left" w:pos="28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630871"/>
    <w:multiLevelType w:val="hybridMultilevel"/>
    <w:tmpl w:val="18C6AE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746304"/>
    <w:multiLevelType w:val="hybridMultilevel"/>
    <w:tmpl w:val="B9EE7F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295E73"/>
    <w:multiLevelType w:val="multilevel"/>
    <w:tmpl w:val="4D066358"/>
    <w:lvl w:ilvl="0">
      <w:start w:val="1"/>
      <w:numFmt w:val="decimal"/>
      <w:lvlText w:val="%1)"/>
      <w:lvlJc w:val="left"/>
      <w:pPr>
        <w:tabs>
          <w:tab w:val="left" w:pos="2016"/>
        </w:tabs>
      </w:pPr>
      <w:rPr>
        <w:rFonts w:ascii="Times New Roman" w:eastAsia="Times New Roman" w:hAnsi="Times New Roman"/>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5A6B00"/>
    <w:multiLevelType w:val="hybridMultilevel"/>
    <w:tmpl w:val="6048126A"/>
    <w:lvl w:ilvl="0" w:tplc="04090011">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7"/>
  </w:num>
  <w:num w:numId="2">
    <w:abstractNumId w:val="10"/>
  </w:num>
  <w:num w:numId="3">
    <w:abstractNumId w:val="13"/>
  </w:num>
  <w:num w:numId="4">
    <w:abstractNumId w:val="16"/>
  </w:num>
  <w:num w:numId="5">
    <w:abstractNumId w:val="17"/>
  </w:num>
  <w:num w:numId="6">
    <w:abstractNumId w:val="5"/>
  </w:num>
  <w:num w:numId="7">
    <w:abstractNumId w:val="9"/>
  </w:num>
  <w:num w:numId="8">
    <w:abstractNumId w:val="15"/>
  </w:num>
  <w:num w:numId="9">
    <w:abstractNumId w:val="0"/>
  </w:num>
  <w:num w:numId="10">
    <w:abstractNumId w:val="3"/>
  </w:num>
  <w:num w:numId="11">
    <w:abstractNumId w:val="6"/>
  </w:num>
  <w:num w:numId="12">
    <w:abstractNumId w:val="11"/>
  </w:num>
  <w:num w:numId="13">
    <w:abstractNumId w:val="1"/>
  </w:num>
  <w:num w:numId="14">
    <w:abstractNumId w:val="12"/>
  </w:num>
  <w:num w:numId="15">
    <w:abstractNumId w:val="4"/>
  </w:num>
  <w:num w:numId="16">
    <w:abstractNumId w:val="8"/>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24"/>
    <w:rsid w:val="007E7624"/>
    <w:rsid w:val="00933E09"/>
    <w:rsid w:val="00CF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509C"/>
  <w15:chartTrackingRefBased/>
  <w15:docId w15:val="{DB47E0C8-DFB1-43CF-8694-06A704FE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24"/>
    <w:rPr>
      <w:lang w:val="nl-NL"/>
    </w:rPr>
  </w:style>
  <w:style w:type="paragraph" w:styleId="Heading1">
    <w:name w:val="heading 1"/>
    <w:basedOn w:val="Normal"/>
    <w:next w:val="Normal"/>
    <w:link w:val="Heading1Char"/>
    <w:uiPriority w:val="9"/>
    <w:qFormat/>
    <w:rsid w:val="007E7624"/>
    <w:pPr>
      <w:keepNext/>
      <w:keepLines/>
      <w:numPr>
        <w:numId w:val="1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7624"/>
    <w:pPr>
      <w:keepNext/>
      <w:keepLines/>
      <w:numPr>
        <w:ilvl w:val="1"/>
        <w:numId w:val="1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7624"/>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7624"/>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E7624"/>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E7624"/>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E7624"/>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E7624"/>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7624"/>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624"/>
    <w:rPr>
      <w:rFonts w:asciiTheme="majorHAnsi" w:eastAsiaTheme="majorEastAsia" w:hAnsiTheme="majorHAnsi" w:cstheme="majorBidi"/>
      <w:color w:val="2E74B5" w:themeColor="accent1" w:themeShade="BF"/>
      <w:sz w:val="32"/>
      <w:szCs w:val="32"/>
      <w:lang w:val="nl-NL"/>
    </w:rPr>
  </w:style>
  <w:style w:type="character" w:customStyle="1" w:styleId="Heading2Char">
    <w:name w:val="Heading 2 Char"/>
    <w:basedOn w:val="DefaultParagraphFont"/>
    <w:link w:val="Heading2"/>
    <w:uiPriority w:val="9"/>
    <w:rsid w:val="007E7624"/>
    <w:rPr>
      <w:rFonts w:asciiTheme="majorHAnsi" w:eastAsiaTheme="majorEastAsia" w:hAnsiTheme="majorHAnsi" w:cstheme="majorBidi"/>
      <w:color w:val="2E74B5" w:themeColor="accent1" w:themeShade="BF"/>
      <w:sz w:val="26"/>
      <w:szCs w:val="26"/>
      <w:lang w:val="nl-NL"/>
    </w:rPr>
  </w:style>
  <w:style w:type="character" w:customStyle="1" w:styleId="Heading3Char">
    <w:name w:val="Heading 3 Char"/>
    <w:basedOn w:val="DefaultParagraphFont"/>
    <w:link w:val="Heading3"/>
    <w:uiPriority w:val="9"/>
    <w:rsid w:val="007E7624"/>
    <w:rPr>
      <w:rFonts w:asciiTheme="majorHAnsi" w:eastAsiaTheme="majorEastAsia" w:hAnsiTheme="majorHAnsi" w:cstheme="majorBidi"/>
      <w:color w:val="1F4D78" w:themeColor="accent1" w:themeShade="7F"/>
      <w:sz w:val="24"/>
      <w:szCs w:val="24"/>
      <w:lang w:val="nl-NL"/>
    </w:rPr>
  </w:style>
  <w:style w:type="character" w:customStyle="1" w:styleId="Heading4Char">
    <w:name w:val="Heading 4 Char"/>
    <w:basedOn w:val="DefaultParagraphFont"/>
    <w:link w:val="Heading4"/>
    <w:uiPriority w:val="9"/>
    <w:rsid w:val="007E7624"/>
    <w:rPr>
      <w:rFonts w:asciiTheme="majorHAnsi" w:eastAsiaTheme="majorEastAsia" w:hAnsiTheme="majorHAnsi" w:cstheme="majorBidi"/>
      <w:i/>
      <w:iCs/>
      <w:color w:val="2E74B5" w:themeColor="accent1" w:themeShade="BF"/>
      <w:lang w:val="nl-NL"/>
    </w:rPr>
  </w:style>
  <w:style w:type="character" w:customStyle="1" w:styleId="Heading5Char">
    <w:name w:val="Heading 5 Char"/>
    <w:basedOn w:val="DefaultParagraphFont"/>
    <w:link w:val="Heading5"/>
    <w:uiPriority w:val="9"/>
    <w:semiHidden/>
    <w:rsid w:val="007E7624"/>
    <w:rPr>
      <w:rFonts w:asciiTheme="majorHAnsi" w:eastAsiaTheme="majorEastAsia" w:hAnsiTheme="majorHAnsi" w:cstheme="majorBidi"/>
      <w:color w:val="2E74B5" w:themeColor="accent1" w:themeShade="BF"/>
      <w:lang w:val="nl-NL"/>
    </w:rPr>
  </w:style>
  <w:style w:type="character" w:customStyle="1" w:styleId="Heading6Char">
    <w:name w:val="Heading 6 Char"/>
    <w:basedOn w:val="DefaultParagraphFont"/>
    <w:link w:val="Heading6"/>
    <w:uiPriority w:val="9"/>
    <w:semiHidden/>
    <w:rsid w:val="007E7624"/>
    <w:rPr>
      <w:rFonts w:asciiTheme="majorHAnsi" w:eastAsiaTheme="majorEastAsia" w:hAnsiTheme="majorHAnsi" w:cstheme="majorBidi"/>
      <w:color w:val="1F4D78" w:themeColor="accent1" w:themeShade="7F"/>
      <w:lang w:val="nl-NL"/>
    </w:rPr>
  </w:style>
  <w:style w:type="character" w:customStyle="1" w:styleId="Heading7Char">
    <w:name w:val="Heading 7 Char"/>
    <w:basedOn w:val="DefaultParagraphFont"/>
    <w:link w:val="Heading7"/>
    <w:uiPriority w:val="9"/>
    <w:semiHidden/>
    <w:rsid w:val="007E7624"/>
    <w:rPr>
      <w:rFonts w:asciiTheme="majorHAnsi" w:eastAsiaTheme="majorEastAsia" w:hAnsiTheme="majorHAnsi" w:cstheme="majorBidi"/>
      <w:i/>
      <w:iCs/>
      <w:color w:val="1F4D78" w:themeColor="accent1" w:themeShade="7F"/>
      <w:lang w:val="nl-NL"/>
    </w:rPr>
  </w:style>
  <w:style w:type="character" w:customStyle="1" w:styleId="Heading8Char">
    <w:name w:val="Heading 8 Char"/>
    <w:basedOn w:val="DefaultParagraphFont"/>
    <w:link w:val="Heading8"/>
    <w:uiPriority w:val="9"/>
    <w:semiHidden/>
    <w:rsid w:val="007E7624"/>
    <w:rPr>
      <w:rFonts w:asciiTheme="majorHAnsi" w:eastAsiaTheme="majorEastAsia" w:hAnsiTheme="majorHAnsi" w:cstheme="majorBidi"/>
      <w:color w:val="272727" w:themeColor="text1" w:themeTint="D8"/>
      <w:sz w:val="21"/>
      <w:szCs w:val="21"/>
      <w:lang w:val="nl-NL"/>
    </w:rPr>
  </w:style>
  <w:style w:type="character" w:customStyle="1" w:styleId="Heading9Char">
    <w:name w:val="Heading 9 Char"/>
    <w:basedOn w:val="DefaultParagraphFont"/>
    <w:link w:val="Heading9"/>
    <w:uiPriority w:val="9"/>
    <w:semiHidden/>
    <w:rsid w:val="007E7624"/>
    <w:rPr>
      <w:rFonts w:asciiTheme="majorHAnsi" w:eastAsiaTheme="majorEastAsia" w:hAnsiTheme="majorHAnsi" w:cstheme="majorBidi"/>
      <w:i/>
      <w:iCs/>
      <w:color w:val="272727" w:themeColor="text1" w:themeTint="D8"/>
      <w:sz w:val="21"/>
      <w:szCs w:val="21"/>
      <w:lang w:val="nl-NL"/>
    </w:rPr>
  </w:style>
  <w:style w:type="paragraph" w:styleId="ListParagraph">
    <w:name w:val="List Paragraph"/>
    <w:basedOn w:val="Normal"/>
    <w:uiPriority w:val="34"/>
    <w:qFormat/>
    <w:rsid w:val="007E7624"/>
    <w:pPr>
      <w:spacing w:after="200" w:line="276" w:lineRule="auto"/>
      <w:ind w:left="720"/>
      <w:contextualSpacing/>
    </w:pPr>
    <w:rPr>
      <w:rFonts w:ascii="Calibri" w:eastAsia="Times New Roman" w:hAnsi="Calibri" w:cs="Times New Roman"/>
      <w:lang w:val="en-US" w:eastAsia="zh-CN"/>
    </w:rPr>
  </w:style>
  <w:style w:type="table" w:styleId="TableGrid">
    <w:name w:val="Table Grid"/>
    <w:basedOn w:val="TableNormal"/>
    <w:uiPriority w:val="39"/>
    <w:rsid w:val="007E762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tjon sie fat</dc:creator>
  <cp:keywords/>
  <dc:description/>
  <cp:lastModifiedBy>annette tjon sie fat</cp:lastModifiedBy>
  <cp:revision>1</cp:revision>
  <dcterms:created xsi:type="dcterms:W3CDTF">2018-12-11T14:16:00Z</dcterms:created>
  <dcterms:modified xsi:type="dcterms:W3CDTF">2018-12-11T14:41:00Z</dcterms:modified>
</cp:coreProperties>
</file>